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D8E8" w14:textId="77777777" w:rsidR="00815A4F" w:rsidRPr="00F620AE" w:rsidRDefault="00815A4F" w:rsidP="00F620AE">
      <w:pPr>
        <w:jc w:val="center"/>
        <w:rPr>
          <w:i/>
          <w:sz w:val="32"/>
        </w:rPr>
      </w:pPr>
      <w:r w:rsidRPr="00F620AE">
        <w:rPr>
          <w:i/>
          <w:sz w:val="32"/>
        </w:rPr>
        <w:t xml:space="preserve">Curriculum Vitae </w:t>
      </w:r>
    </w:p>
    <w:p w14:paraId="53A931C5" w14:textId="77777777" w:rsidR="00815A4F" w:rsidRPr="00C06E30" w:rsidRDefault="00815A4F" w:rsidP="00F620AE">
      <w:pPr>
        <w:jc w:val="center"/>
        <w:rPr>
          <w:sz w:val="40"/>
        </w:rPr>
      </w:pPr>
      <w:r w:rsidRPr="00C06E30">
        <w:rPr>
          <w:b/>
          <w:sz w:val="40"/>
        </w:rPr>
        <w:t xml:space="preserve">BRIAN A. PINSKY, MD, </w:t>
      </w:r>
      <w:r w:rsidRPr="00E2692B">
        <w:rPr>
          <w:b/>
          <w:sz w:val="40"/>
        </w:rPr>
        <w:t>FACS</w:t>
      </w:r>
    </w:p>
    <w:p w14:paraId="1CE72537" w14:textId="77777777" w:rsidR="00815A4F" w:rsidRDefault="00815A4F" w:rsidP="00157C34">
      <w:pPr>
        <w:jc w:val="center"/>
        <w:rPr>
          <w:sz w:val="28"/>
        </w:rPr>
      </w:pPr>
      <w:r w:rsidRPr="00D57EE3">
        <w:rPr>
          <w:sz w:val="28"/>
        </w:rPr>
        <w:t>Plastic, Reconstructive, and Hand Surgery</w:t>
      </w:r>
    </w:p>
    <w:p w14:paraId="6A8B6FDE" w14:textId="77777777" w:rsidR="00815A4F" w:rsidRDefault="00815A4F" w:rsidP="00157C34">
      <w:pPr>
        <w:rPr>
          <w:sz w:val="28"/>
        </w:rPr>
      </w:pPr>
    </w:p>
    <w:p w14:paraId="024F7D08" w14:textId="77777777" w:rsidR="00815A4F" w:rsidRDefault="00815A4F" w:rsidP="00BB4320">
      <w:pPr>
        <w:rPr>
          <w:sz w:val="28"/>
          <w:u w:val="single"/>
        </w:rPr>
      </w:pPr>
    </w:p>
    <w:p w14:paraId="3E7C462B" w14:textId="77777777" w:rsidR="00815A4F" w:rsidRPr="00C06E30" w:rsidRDefault="00815A4F" w:rsidP="0050570F">
      <w:pPr>
        <w:rPr>
          <w:sz w:val="22"/>
          <w:vertAlign w:val="baseline"/>
        </w:rPr>
      </w:pPr>
      <w:r>
        <w:rPr>
          <w:sz w:val="28"/>
          <w:u w:val="single"/>
        </w:rPr>
        <w:t>Home Address: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C06E30">
        <w:rPr>
          <w:sz w:val="22"/>
          <w:vertAlign w:val="baseline"/>
        </w:rPr>
        <w:t>20 Montrose Place</w:t>
      </w:r>
    </w:p>
    <w:p w14:paraId="409CA42F" w14:textId="77777777" w:rsidR="00815A4F" w:rsidRDefault="00815A4F" w:rsidP="00BB4320">
      <w:pPr>
        <w:ind w:left="2160" w:hanging="2160"/>
        <w:rPr>
          <w:sz w:val="22"/>
          <w:vertAlign w:val="baseline"/>
        </w:rPr>
      </w:pPr>
      <w:r>
        <w:rPr>
          <w:sz w:val="22"/>
          <w:vertAlign w:val="baseline"/>
        </w:rPr>
        <w:tab/>
        <w:t>Melville, New York 11747</w:t>
      </w:r>
    </w:p>
    <w:p w14:paraId="54537145" w14:textId="77777777" w:rsidR="00815A4F" w:rsidRDefault="00815A4F" w:rsidP="00BB4320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(646) 797-7955</w:t>
      </w:r>
    </w:p>
    <w:p w14:paraId="202D47E0" w14:textId="77777777" w:rsidR="00815A4F" w:rsidRDefault="00815A4F" w:rsidP="00BB4320">
      <w:pPr>
        <w:rPr>
          <w:vertAlign w:val="baseline"/>
        </w:rPr>
      </w:pPr>
    </w:p>
    <w:p w14:paraId="042B0DC2" w14:textId="77777777" w:rsidR="00815A4F" w:rsidRPr="00911296" w:rsidRDefault="00815A4F" w:rsidP="00BB4320">
      <w:pPr>
        <w:ind w:left="2160" w:hanging="2160"/>
        <w:rPr>
          <w:i/>
          <w:sz w:val="22"/>
          <w:u w:val="single"/>
          <w:vertAlign w:val="baseline"/>
        </w:rPr>
      </w:pPr>
      <w:r>
        <w:rPr>
          <w:sz w:val="28"/>
          <w:u w:val="single"/>
        </w:rPr>
        <w:t>Work Address:</w:t>
      </w:r>
      <w:r w:rsidRPr="00911296">
        <w:rPr>
          <w:i/>
          <w:sz w:val="22"/>
          <w:vertAlign w:val="baseline"/>
        </w:rPr>
        <w:tab/>
      </w:r>
      <w:r>
        <w:rPr>
          <w:sz w:val="22"/>
          <w:vertAlign w:val="baseline"/>
        </w:rPr>
        <w:t xml:space="preserve">Attending </w:t>
      </w:r>
      <w:proofErr w:type="gramStart"/>
      <w:r w:rsidR="00AC72E7">
        <w:rPr>
          <w:sz w:val="22"/>
          <w:vertAlign w:val="baseline"/>
        </w:rPr>
        <w:t>Surgeon</w:t>
      </w:r>
      <w:r>
        <w:rPr>
          <w:sz w:val="22"/>
          <w:vertAlign w:val="baseline"/>
        </w:rPr>
        <w:t xml:space="preserve">  9</w:t>
      </w:r>
      <w:proofErr w:type="gramEnd"/>
      <w:r>
        <w:rPr>
          <w:sz w:val="22"/>
          <w:vertAlign w:val="baseline"/>
        </w:rPr>
        <w:t>/2012 - present</w:t>
      </w:r>
    </w:p>
    <w:p w14:paraId="7BBC152E" w14:textId="77777777" w:rsidR="00815A4F" w:rsidRDefault="00815A4F" w:rsidP="00BB4320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Garden City, New York 11530</w:t>
      </w:r>
    </w:p>
    <w:p w14:paraId="79857E6B" w14:textId="77777777" w:rsidR="00815A4F" w:rsidRDefault="00815A4F" w:rsidP="00BB4320">
      <w:pPr>
        <w:rPr>
          <w:vertAlign w:val="baseline"/>
        </w:rPr>
      </w:pPr>
    </w:p>
    <w:p w14:paraId="114FC0B1" w14:textId="77777777" w:rsidR="00815A4F" w:rsidRDefault="00815A4F" w:rsidP="00BB4320">
      <w:pPr>
        <w:rPr>
          <w:sz w:val="22"/>
          <w:vertAlign w:val="baseline"/>
        </w:rPr>
      </w:pPr>
      <w:r>
        <w:rPr>
          <w:sz w:val="28"/>
          <w:u w:val="single"/>
        </w:rPr>
        <w:t>Place of Birth: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sz w:val="22"/>
          <w:vertAlign w:val="baseline"/>
        </w:rPr>
        <w:t>Lansing, Michigan</w:t>
      </w:r>
    </w:p>
    <w:p w14:paraId="3B9FF67B" w14:textId="77777777" w:rsidR="00815A4F" w:rsidRDefault="00815A4F" w:rsidP="00BB4320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08/06/1977</w:t>
      </w:r>
    </w:p>
    <w:p w14:paraId="02BF9EA9" w14:textId="77777777" w:rsidR="00815A4F" w:rsidRDefault="00815A4F" w:rsidP="00BB4320">
      <w:pPr>
        <w:rPr>
          <w:vertAlign w:val="baseline"/>
        </w:rPr>
      </w:pPr>
    </w:p>
    <w:p w14:paraId="0C3661EF" w14:textId="77777777" w:rsidR="00815A4F" w:rsidRDefault="00815A4F" w:rsidP="00BB4320">
      <w:pPr>
        <w:rPr>
          <w:vertAlign w:val="baseline"/>
        </w:rPr>
      </w:pPr>
    </w:p>
    <w:p w14:paraId="1D57CB92" w14:textId="77777777" w:rsidR="00815A4F" w:rsidRDefault="00815A4F" w:rsidP="00BB4320">
      <w:pPr>
        <w:rPr>
          <w:sz w:val="22"/>
          <w:vertAlign w:val="baseline"/>
        </w:rPr>
      </w:pPr>
      <w:r>
        <w:rPr>
          <w:sz w:val="28"/>
          <w:u w:val="single"/>
        </w:rPr>
        <w:t>Education: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  <w:vertAlign w:val="baseline"/>
        </w:rPr>
        <w:t xml:space="preserve">09/1995 – 05/1999 </w:t>
      </w:r>
      <w:r w:rsidRPr="00157C34">
        <w:rPr>
          <w:i/>
          <w:sz w:val="22"/>
          <w:vertAlign w:val="baseline"/>
        </w:rPr>
        <w:t>B.A.</w:t>
      </w:r>
      <w:r>
        <w:rPr>
          <w:i/>
          <w:sz w:val="22"/>
          <w:vertAlign w:val="baseline"/>
        </w:rPr>
        <w:t xml:space="preserve"> with Honors in Psychology</w:t>
      </w:r>
    </w:p>
    <w:p w14:paraId="4C295DEC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The University of Pennsylvania</w:t>
      </w:r>
    </w:p>
    <w:p w14:paraId="6A04F2AC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Philadelphia, PA</w:t>
      </w:r>
    </w:p>
    <w:p w14:paraId="5ADEA106" w14:textId="77777777" w:rsidR="00815A4F" w:rsidRDefault="00815A4F" w:rsidP="00BB4320">
      <w:pPr>
        <w:rPr>
          <w:sz w:val="22"/>
          <w:vertAlign w:val="baseline"/>
        </w:rPr>
      </w:pPr>
    </w:p>
    <w:p w14:paraId="29D45CA4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 xml:space="preserve">08/1999 – 08/2000 </w:t>
      </w:r>
      <w:r w:rsidRPr="00157C34">
        <w:rPr>
          <w:i/>
          <w:sz w:val="22"/>
          <w:vertAlign w:val="baseline"/>
        </w:rPr>
        <w:t>Certificate</w:t>
      </w:r>
      <w:r>
        <w:rPr>
          <w:i/>
          <w:sz w:val="22"/>
          <w:vertAlign w:val="baseline"/>
        </w:rPr>
        <w:t>, Post-baccalaureate Premedical Program</w:t>
      </w:r>
    </w:p>
    <w:p w14:paraId="52F2C3E9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Boston University</w:t>
      </w:r>
    </w:p>
    <w:p w14:paraId="4652B4A9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Boston, MA</w:t>
      </w:r>
    </w:p>
    <w:p w14:paraId="6DE98A43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</w:p>
    <w:p w14:paraId="336A287F" w14:textId="77777777" w:rsidR="00815A4F" w:rsidRDefault="00815A4F" w:rsidP="00BB4320">
      <w:pPr>
        <w:ind w:left="1440" w:firstLine="720"/>
        <w:rPr>
          <w:sz w:val="22"/>
          <w:vertAlign w:val="baseline"/>
        </w:rPr>
      </w:pPr>
      <w:r>
        <w:rPr>
          <w:sz w:val="22"/>
          <w:vertAlign w:val="baseline"/>
        </w:rPr>
        <w:t xml:space="preserve">08/2001 – 05/2005 </w:t>
      </w:r>
      <w:r w:rsidRPr="00157C34">
        <w:rPr>
          <w:i/>
          <w:sz w:val="22"/>
          <w:vertAlign w:val="baseline"/>
        </w:rPr>
        <w:t>M.D.</w:t>
      </w:r>
    </w:p>
    <w:p w14:paraId="0AA0693B" w14:textId="77777777" w:rsidR="00815A4F" w:rsidRDefault="00815A4F" w:rsidP="00BB4320">
      <w:pPr>
        <w:ind w:left="1440" w:firstLine="720"/>
        <w:rPr>
          <w:sz w:val="22"/>
          <w:vertAlign w:val="baseline"/>
        </w:rPr>
      </w:pPr>
      <w:r>
        <w:rPr>
          <w:sz w:val="22"/>
          <w:vertAlign w:val="baseline"/>
        </w:rPr>
        <w:t>Case Western Reserve University School of Medicine</w:t>
      </w:r>
    </w:p>
    <w:p w14:paraId="46F1AEC9" w14:textId="77777777" w:rsidR="00815A4F" w:rsidRPr="003A14A7" w:rsidRDefault="00815A4F" w:rsidP="003A14A7">
      <w:pPr>
        <w:ind w:left="1440" w:firstLine="720"/>
        <w:rPr>
          <w:sz w:val="22"/>
          <w:vertAlign w:val="baseline"/>
        </w:rPr>
      </w:pPr>
      <w:r>
        <w:rPr>
          <w:sz w:val="22"/>
          <w:vertAlign w:val="baseline"/>
        </w:rPr>
        <w:t>Cleveland, OH</w:t>
      </w:r>
    </w:p>
    <w:p w14:paraId="40CB3142" w14:textId="77777777" w:rsidR="00815A4F" w:rsidRDefault="00815A4F" w:rsidP="00BB4320">
      <w:pPr>
        <w:rPr>
          <w:sz w:val="28"/>
        </w:rPr>
      </w:pPr>
    </w:p>
    <w:p w14:paraId="4E2D7B74" w14:textId="77777777" w:rsidR="00815A4F" w:rsidRDefault="00815A4F" w:rsidP="00BB4320">
      <w:pPr>
        <w:rPr>
          <w:sz w:val="28"/>
        </w:rPr>
      </w:pPr>
    </w:p>
    <w:p w14:paraId="41E6001C" w14:textId="77777777" w:rsidR="00815A4F" w:rsidRDefault="00815A4F" w:rsidP="00157C34">
      <w:pPr>
        <w:rPr>
          <w:i/>
          <w:sz w:val="22"/>
          <w:vertAlign w:val="baseline"/>
        </w:rPr>
      </w:pPr>
      <w:r>
        <w:rPr>
          <w:sz w:val="28"/>
          <w:u w:val="single"/>
        </w:rPr>
        <w:t>Postgraduate Training:</w:t>
      </w:r>
      <w:r>
        <w:rPr>
          <w:sz w:val="28"/>
        </w:rPr>
        <w:tab/>
      </w:r>
      <w:r>
        <w:rPr>
          <w:sz w:val="22"/>
          <w:vertAlign w:val="baseline"/>
        </w:rPr>
        <w:t>07/2005 – 06/2008 Resident</w:t>
      </w:r>
      <w:r>
        <w:rPr>
          <w:i/>
          <w:sz w:val="22"/>
          <w:vertAlign w:val="baseline"/>
        </w:rPr>
        <w:t xml:space="preserve">, </w:t>
      </w:r>
      <w:r w:rsidRPr="00157C34">
        <w:rPr>
          <w:i/>
          <w:sz w:val="22"/>
          <w:vertAlign w:val="baseline"/>
        </w:rPr>
        <w:t>Intern &amp; Residency General Surgery</w:t>
      </w:r>
    </w:p>
    <w:p w14:paraId="2F9F0C63" w14:textId="77777777" w:rsidR="00815A4F" w:rsidRDefault="00815A4F" w:rsidP="00157C34">
      <w:pPr>
        <w:ind w:left="1440" w:firstLine="720"/>
        <w:rPr>
          <w:sz w:val="22"/>
          <w:vertAlign w:val="baseline"/>
        </w:rPr>
      </w:pPr>
      <w:r>
        <w:rPr>
          <w:sz w:val="22"/>
          <w:vertAlign w:val="baseline"/>
        </w:rPr>
        <w:t>The Mount Sinai Hospital</w:t>
      </w:r>
    </w:p>
    <w:p w14:paraId="03AB001E" w14:textId="77777777" w:rsidR="00815A4F" w:rsidRPr="00157C34" w:rsidRDefault="00815A4F" w:rsidP="00157C34">
      <w:pPr>
        <w:ind w:left="2160"/>
        <w:rPr>
          <w:sz w:val="22"/>
          <w:vertAlign w:val="baseline"/>
        </w:rPr>
      </w:pPr>
      <w:r w:rsidRPr="00157C34">
        <w:rPr>
          <w:sz w:val="22"/>
          <w:vertAlign w:val="baseline"/>
        </w:rPr>
        <w:t>One Gustave L. Levy Place</w:t>
      </w:r>
    </w:p>
    <w:p w14:paraId="523043AF" w14:textId="77777777" w:rsidR="00815A4F" w:rsidRDefault="00815A4F" w:rsidP="00157C34">
      <w:pPr>
        <w:ind w:left="2160"/>
        <w:rPr>
          <w:sz w:val="22"/>
          <w:vertAlign w:val="baseline"/>
        </w:rPr>
      </w:pPr>
      <w:r w:rsidRPr="00157C34">
        <w:rPr>
          <w:sz w:val="22"/>
          <w:vertAlign w:val="baseline"/>
        </w:rPr>
        <w:t>New York, NY 10029-6574</w:t>
      </w:r>
    </w:p>
    <w:p w14:paraId="20A160AD" w14:textId="77777777" w:rsidR="00815A4F" w:rsidRDefault="00815A4F" w:rsidP="00157C34">
      <w:pPr>
        <w:ind w:left="2160"/>
        <w:rPr>
          <w:sz w:val="22"/>
          <w:vertAlign w:val="baseline"/>
        </w:rPr>
      </w:pPr>
    </w:p>
    <w:p w14:paraId="6A0686FD" w14:textId="77777777" w:rsidR="00815A4F" w:rsidRDefault="00815A4F" w:rsidP="00157C34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07/2008 - 06/2010 Resident, Plastic Surgery</w:t>
      </w:r>
    </w:p>
    <w:p w14:paraId="17759651" w14:textId="77777777" w:rsidR="00815A4F" w:rsidRPr="00157C34" w:rsidRDefault="00815A4F" w:rsidP="00157C34">
      <w:pPr>
        <w:ind w:left="2160"/>
        <w:rPr>
          <w:sz w:val="22"/>
          <w:vertAlign w:val="baseline"/>
        </w:rPr>
      </w:pPr>
      <w:r w:rsidRPr="00157C34">
        <w:rPr>
          <w:sz w:val="22"/>
          <w:vertAlign w:val="baseline"/>
        </w:rPr>
        <w:t>The Mount Sinai Hospital</w:t>
      </w:r>
    </w:p>
    <w:p w14:paraId="15146550" w14:textId="77777777" w:rsidR="00815A4F" w:rsidRPr="00157C34" w:rsidRDefault="00815A4F" w:rsidP="00157C34">
      <w:pPr>
        <w:ind w:left="2160"/>
        <w:rPr>
          <w:sz w:val="22"/>
          <w:vertAlign w:val="baseline"/>
        </w:rPr>
      </w:pPr>
      <w:r w:rsidRPr="00157C34">
        <w:rPr>
          <w:sz w:val="22"/>
          <w:vertAlign w:val="baseline"/>
        </w:rPr>
        <w:t>One Gustave L. Levy Place</w:t>
      </w:r>
    </w:p>
    <w:p w14:paraId="4A7F7744" w14:textId="77777777" w:rsidR="00815A4F" w:rsidRDefault="00815A4F" w:rsidP="00157C34">
      <w:pPr>
        <w:ind w:left="2160"/>
        <w:rPr>
          <w:sz w:val="22"/>
          <w:vertAlign w:val="baseline"/>
        </w:rPr>
      </w:pPr>
      <w:r w:rsidRPr="00157C34">
        <w:rPr>
          <w:sz w:val="22"/>
          <w:vertAlign w:val="baseline"/>
        </w:rPr>
        <w:t>New York, NY 10029-6574</w:t>
      </w:r>
    </w:p>
    <w:p w14:paraId="170F574E" w14:textId="77777777" w:rsidR="00815A4F" w:rsidRDefault="00815A4F" w:rsidP="00157C34">
      <w:pPr>
        <w:ind w:left="2160"/>
        <w:rPr>
          <w:sz w:val="28"/>
        </w:rPr>
      </w:pPr>
    </w:p>
    <w:p w14:paraId="4294F885" w14:textId="77777777" w:rsidR="00815A4F" w:rsidRDefault="00815A4F" w:rsidP="00157C34">
      <w:pPr>
        <w:ind w:left="2160"/>
        <w:rPr>
          <w:sz w:val="22"/>
          <w:vertAlign w:val="baseline"/>
        </w:rPr>
      </w:pPr>
      <w:r w:rsidRPr="00157C34">
        <w:rPr>
          <w:sz w:val="22"/>
          <w:vertAlign w:val="baseline"/>
        </w:rPr>
        <w:t>7</w:t>
      </w:r>
      <w:r>
        <w:rPr>
          <w:sz w:val="22"/>
          <w:vertAlign w:val="baseline"/>
        </w:rPr>
        <w:t>/20</w:t>
      </w:r>
      <w:r w:rsidRPr="00157C34">
        <w:rPr>
          <w:sz w:val="22"/>
          <w:vertAlign w:val="baseline"/>
        </w:rPr>
        <w:t xml:space="preserve">10 </w:t>
      </w:r>
      <w:r>
        <w:rPr>
          <w:sz w:val="22"/>
          <w:vertAlign w:val="baseline"/>
        </w:rPr>
        <w:t>– 06/2011 Chief Resident, Plastic Surgery</w:t>
      </w:r>
    </w:p>
    <w:p w14:paraId="680ECE18" w14:textId="77777777" w:rsidR="00815A4F" w:rsidRPr="00157C34" w:rsidRDefault="00815A4F" w:rsidP="00157C34">
      <w:pPr>
        <w:ind w:left="2160"/>
        <w:rPr>
          <w:sz w:val="22"/>
          <w:vertAlign w:val="baseline"/>
        </w:rPr>
      </w:pPr>
      <w:r w:rsidRPr="00157C34">
        <w:rPr>
          <w:sz w:val="22"/>
          <w:vertAlign w:val="baseline"/>
        </w:rPr>
        <w:t>The Mount Sinai Hospital</w:t>
      </w:r>
    </w:p>
    <w:p w14:paraId="1B056F60" w14:textId="77777777" w:rsidR="00815A4F" w:rsidRPr="00157C34" w:rsidRDefault="00815A4F" w:rsidP="00157C34">
      <w:pPr>
        <w:ind w:left="2160"/>
        <w:rPr>
          <w:sz w:val="22"/>
          <w:vertAlign w:val="baseline"/>
        </w:rPr>
      </w:pPr>
      <w:r w:rsidRPr="00157C34">
        <w:rPr>
          <w:sz w:val="22"/>
          <w:vertAlign w:val="baseline"/>
        </w:rPr>
        <w:t>One Gustave L. Levy Place</w:t>
      </w:r>
    </w:p>
    <w:p w14:paraId="3A8E64A2" w14:textId="77777777" w:rsidR="00815A4F" w:rsidRPr="00157C34" w:rsidRDefault="00815A4F" w:rsidP="00157C34">
      <w:pPr>
        <w:ind w:left="2160"/>
        <w:rPr>
          <w:sz w:val="22"/>
          <w:vertAlign w:val="baseline"/>
        </w:rPr>
      </w:pPr>
      <w:r w:rsidRPr="00157C34">
        <w:rPr>
          <w:sz w:val="22"/>
          <w:vertAlign w:val="baseline"/>
        </w:rPr>
        <w:t>New York, NY 10029-6574</w:t>
      </w:r>
    </w:p>
    <w:p w14:paraId="03B75B85" w14:textId="77777777" w:rsidR="00815A4F" w:rsidRDefault="00815A4F" w:rsidP="00157C34">
      <w:pPr>
        <w:ind w:left="2160"/>
        <w:rPr>
          <w:sz w:val="28"/>
        </w:rPr>
      </w:pPr>
    </w:p>
    <w:p w14:paraId="2C3EA76D" w14:textId="77777777" w:rsidR="00815A4F" w:rsidRDefault="00815A4F" w:rsidP="00BB4320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08/2011 – 07/2012 Fellow</w:t>
      </w:r>
      <w:r>
        <w:rPr>
          <w:i/>
          <w:sz w:val="22"/>
          <w:vertAlign w:val="baseline"/>
        </w:rPr>
        <w:t>, Hand and Microsurgery</w:t>
      </w:r>
    </w:p>
    <w:p w14:paraId="7AA9DD95" w14:textId="77777777" w:rsidR="00815A4F" w:rsidRDefault="00815A4F" w:rsidP="00BB4320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UCLA Medical Center Dept. of Orthopedic Surgery</w:t>
      </w:r>
    </w:p>
    <w:p w14:paraId="61A686ED" w14:textId="77777777" w:rsidR="00815A4F" w:rsidRDefault="00815A4F" w:rsidP="00D60F07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Los Angeles, CA 90095</w:t>
      </w:r>
    </w:p>
    <w:p w14:paraId="4C931E38" w14:textId="77777777" w:rsidR="00815A4F" w:rsidRDefault="00815A4F" w:rsidP="00D60F07">
      <w:pPr>
        <w:ind w:left="2160"/>
        <w:rPr>
          <w:sz w:val="22"/>
          <w:vertAlign w:val="baseline"/>
        </w:rPr>
      </w:pPr>
    </w:p>
    <w:p w14:paraId="42FB284E" w14:textId="77777777" w:rsidR="00815A4F" w:rsidRDefault="00815A4F" w:rsidP="00D60F07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10/06 – 10/10/2012    Certification in Hyperbaric Medicine</w:t>
      </w:r>
    </w:p>
    <w:p w14:paraId="384609A2" w14:textId="77777777" w:rsidR="00815A4F" w:rsidRDefault="00815A4F" w:rsidP="003A14A7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lastRenderedPageBreak/>
        <w:t xml:space="preserve">                                    Winthrop University Medical Center Mineola, NY 11501</w:t>
      </w:r>
      <w:r>
        <w:rPr>
          <w:sz w:val="22"/>
          <w:vertAlign w:val="baseline"/>
        </w:rPr>
        <w:br/>
      </w:r>
    </w:p>
    <w:p w14:paraId="71EC68C3" w14:textId="77777777" w:rsidR="00815A4F" w:rsidRPr="00D60F07" w:rsidRDefault="00815A4F" w:rsidP="003A14A7">
      <w:pPr>
        <w:ind w:left="2160"/>
        <w:rPr>
          <w:sz w:val="22"/>
          <w:vertAlign w:val="baseline"/>
        </w:rPr>
      </w:pPr>
    </w:p>
    <w:p w14:paraId="157BE3AC" w14:textId="503EA935" w:rsidR="00815A4F" w:rsidRDefault="00815A4F" w:rsidP="00BB4320">
      <w:pPr>
        <w:rPr>
          <w:sz w:val="22"/>
          <w:vertAlign w:val="baseline"/>
        </w:rPr>
      </w:pPr>
      <w:r>
        <w:rPr>
          <w:sz w:val="28"/>
          <w:u w:val="single"/>
        </w:rPr>
        <w:t>Medical Licensure: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  <w:vertAlign w:val="baseline"/>
        </w:rPr>
        <w:t>New Yor</w:t>
      </w:r>
      <w:r w:rsidR="00AC72E7">
        <w:rPr>
          <w:sz w:val="22"/>
          <w:vertAlign w:val="baseline"/>
        </w:rPr>
        <w:t>k State 243917    exp 07/31/20</w:t>
      </w:r>
      <w:r w:rsidR="00CE6863">
        <w:rPr>
          <w:sz w:val="22"/>
          <w:vertAlign w:val="baseline"/>
        </w:rPr>
        <w:t>20</w:t>
      </w:r>
    </w:p>
    <w:p w14:paraId="4CDA0770" w14:textId="05F48468" w:rsidR="00815A4F" w:rsidRDefault="00815A4F" w:rsidP="00BB4320">
      <w:pPr>
        <w:ind w:left="1440" w:firstLine="720"/>
        <w:rPr>
          <w:sz w:val="22"/>
          <w:vertAlign w:val="baseline"/>
        </w:rPr>
      </w:pPr>
      <w:r>
        <w:rPr>
          <w:sz w:val="22"/>
          <w:vertAlign w:val="baseline"/>
        </w:rPr>
        <w:t xml:space="preserve">California </w:t>
      </w:r>
      <w:r w:rsidR="00AC72E7">
        <w:rPr>
          <w:sz w:val="22"/>
          <w:vertAlign w:val="baseline"/>
        </w:rPr>
        <w:t>A117085           exp 08/31/20</w:t>
      </w:r>
      <w:r w:rsidR="00CE6863">
        <w:rPr>
          <w:sz w:val="22"/>
          <w:vertAlign w:val="baseline"/>
        </w:rPr>
        <w:t>20</w:t>
      </w:r>
    </w:p>
    <w:p w14:paraId="635C383D" w14:textId="77777777" w:rsidR="00815A4F" w:rsidRDefault="00815A4F" w:rsidP="00BB4320">
      <w:pPr>
        <w:ind w:left="1440" w:firstLine="720"/>
        <w:rPr>
          <w:sz w:val="22"/>
          <w:vertAlign w:val="baseline"/>
        </w:rPr>
      </w:pPr>
    </w:p>
    <w:p w14:paraId="63E67338" w14:textId="77777777" w:rsidR="00815A4F" w:rsidRDefault="00815A4F" w:rsidP="00BB4320">
      <w:pPr>
        <w:ind w:left="1440" w:firstLine="720"/>
        <w:rPr>
          <w:sz w:val="22"/>
          <w:vertAlign w:val="baseline"/>
        </w:rPr>
      </w:pPr>
    </w:p>
    <w:p w14:paraId="1ADF1D3D" w14:textId="77777777" w:rsidR="00815A4F" w:rsidRDefault="00815A4F" w:rsidP="003A14A7">
      <w:pPr>
        <w:rPr>
          <w:sz w:val="22"/>
          <w:vertAlign w:val="baseline"/>
        </w:rPr>
      </w:pPr>
      <w:r w:rsidRPr="003A14A7">
        <w:rPr>
          <w:sz w:val="28"/>
          <w:u w:val="single"/>
        </w:rPr>
        <w:t>Board Certification:</w:t>
      </w:r>
      <w:r>
        <w:rPr>
          <w:sz w:val="22"/>
          <w:vertAlign w:val="baseline"/>
        </w:rPr>
        <w:tab/>
        <w:t>11/2013 – present</w:t>
      </w:r>
      <w:r>
        <w:rPr>
          <w:sz w:val="22"/>
          <w:vertAlign w:val="baseline"/>
        </w:rPr>
        <w:tab/>
        <w:t xml:space="preserve">American Board of Plastic Surgery  </w:t>
      </w:r>
    </w:p>
    <w:p w14:paraId="7C71643B" w14:textId="77777777" w:rsidR="00815A4F" w:rsidRDefault="00815A4F" w:rsidP="003A14A7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9/2014 – present</w:t>
      </w:r>
      <w:r>
        <w:rPr>
          <w:sz w:val="22"/>
          <w:vertAlign w:val="baseline"/>
        </w:rPr>
        <w:tab/>
        <w:t>Subspecialty of Surgery of the Hand Certificate (CAQ)</w:t>
      </w:r>
    </w:p>
    <w:p w14:paraId="251F18AE" w14:textId="77777777" w:rsidR="00815A4F" w:rsidRDefault="00815A4F" w:rsidP="003A14A7">
      <w:pPr>
        <w:rPr>
          <w:sz w:val="22"/>
          <w:vertAlign w:val="baseline"/>
        </w:rPr>
      </w:pPr>
    </w:p>
    <w:p w14:paraId="35029EC2" w14:textId="77777777" w:rsidR="00815A4F" w:rsidRDefault="00815A4F" w:rsidP="003A14A7">
      <w:pPr>
        <w:rPr>
          <w:sz w:val="22"/>
          <w:vertAlign w:val="baseline"/>
        </w:rPr>
      </w:pPr>
      <w:r>
        <w:rPr>
          <w:sz w:val="28"/>
          <w:u w:val="single"/>
        </w:rPr>
        <w:t>Academic Appointments:</w:t>
      </w:r>
      <w:r w:rsidRPr="003A14A7">
        <w:rPr>
          <w:sz w:val="28"/>
        </w:rPr>
        <w:tab/>
      </w:r>
      <w:r w:rsidRPr="00DF377A">
        <w:rPr>
          <w:sz w:val="22"/>
          <w:vertAlign w:val="baseline"/>
        </w:rPr>
        <w:t>09/2013 –</w:t>
      </w:r>
      <w:r>
        <w:rPr>
          <w:sz w:val="22"/>
          <w:vertAlign w:val="baseline"/>
        </w:rPr>
        <w:t xml:space="preserve"> present</w:t>
      </w:r>
      <w:r>
        <w:rPr>
          <w:sz w:val="22"/>
          <w:vertAlign w:val="baseline"/>
        </w:rPr>
        <w:tab/>
      </w:r>
      <w:r w:rsidRPr="00DF377A">
        <w:rPr>
          <w:sz w:val="22"/>
          <w:vertAlign w:val="baseline"/>
        </w:rPr>
        <w:t>Clinical Assistant Professor</w:t>
      </w:r>
      <w:r>
        <w:rPr>
          <w:sz w:val="22"/>
          <w:vertAlign w:val="baseline"/>
        </w:rPr>
        <w:t>, Dept. of Surgery</w:t>
      </w:r>
    </w:p>
    <w:p w14:paraId="40914042" w14:textId="77777777" w:rsidR="00815A4F" w:rsidRPr="00DF377A" w:rsidRDefault="00815A4F" w:rsidP="003A14A7">
      <w:pPr>
        <w:rPr>
          <w:b/>
          <w:i/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 w:rsidRPr="00DF377A">
        <w:rPr>
          <w:b/>
          <w:i/>
          <w:sz w:val="22"/>
          <w:vertAlign w:val="baseline"/>
        </w:rPr>
        <w:t>Stony Brook University Hospital</w:t>
      </w:r>
    </w:p>
    <w:p w14:paraId="1F5AFE44" w14:textId="77777777" w:rsidR="00815A4F" w:rsidRDefault="00815A4F" w:rsidP="00BB4320">
      <w:pPr>
        <w:rPr>
          <w:sz w:val="28"/>
          <w:u w:val="single"/>
        </w:rPr>
      </w:pPr>
    </w:p>
    <w:p w14:paraId="00D94BD3" w14:textId="77777777" w:rsidR="00815A4F" w:rsidRDefault="00815A4F" w:rsidP="00BB4320">
      <w:pPr>
        <w:rPr>
          <w:sz w:val="22"/>
          <w:vertAlign w:val="baseline"/>
        </w:rPr>
      </w:pPr>
      <w:r>
        <w:rPr>
          <w:sz w:val="28"/>
          <w:u w:val="single"/>
        </w:rPr>
        <w:t>Honors and Awards:</w:t>
      </w:r>
      <w:r>
        <w:rPr>
          <w:sz w:val="28"/>
        </w:rPr>
        <w:tab/>
      </w:r>
      <w:r>
        <w:rPr>
          <w:sz w:val="22"/>
          <w:vertAlign w:val="baseline"/>
        </w:rPr>
        <w:t>05/1999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Cum Laude – The University of Pennsylvania</w:t>
      </w:r>
    </w:p>
    <w:p w14:paraId="2B3E9E51" w14:textId="77777777" w:rsidR="00815A4F" w:rsidRDefault="00815A4F" w:rsidP="00DF377A">
      <w:pPr>
        <w:ind w:left="4320" w:hanging="2160"/>
        <w:rPr>
          <w:sz w:val="22"/>
          <w:vertAlign w:val="baseline"/>
        </w:rPr>
      </w:pPr>
      <w:r>
        <w:rPr>
          <w:sz w:val="22"/>
          <w:vertAlign w:val="baseline"/>
        </w:rPr>
        <w:t>05/2002</w:t>
      </w:r>
      <w:r>
        <w:rPr>
          <w:sz w:val="22"/>
          <w:vertAlign w:val="baseline"/>
        </w:rPr>
        <w:tab/>
        <w:t xml:space="preserve">Crile Research </w:t>
      </w:r>
      <w:proofErr w:type="gramStart"/>
      <w:r>
        <w:rPr>
          <w:sz w:val="22"/>
          <w:vertAlign w:val="baseline"/>
        </w:rPr>
        <w:t>Fellowship  -</w:t>
      </w:r>
      <w:proofErr w:type="gramEnd"/>
      <w:r>
        <w:rPr>
          <w:sz w:val="22"/>
          <w:vertAlign w:val="baseline"/>
        </w:rPr>
        <w:t xml:space="preserve"> Case Western Reserve </w:t>
      </w:r>
      <w:r>
        <w:rPr>
          <w:sz w:val="22"/>
          <w:vertAlign w:val="baseline"/>
        </w:rPr>
        <w:tab/>
      </w:r>
    </w:p>
    <w:p w14:paraId="1C4C59E7" w14:textId="77777777" w:rsidR="00815A4F" w:rsidRDefault="00815A4F" w:rsidP="00DF377A">
      <w:pPr>
        <w:ind w:left="4320" w:hanging="2160"/>
        <w:rPr>
          <w:sz w:val="22"/>
          <w:vertAlign w:val="baseline"/>
        </w:rPr>
      </w:pPr>
      <w:r>
        <w:rPr>
          <w:sz w:val="22"/>
          <w:vertAlign w:val="baseline"/>
        </w:rPr>
        <w:tab/>
        <w:t>University School of Medicine</w:t>
      </w:r>
    </w:p>
    <w:p w14:paraId="3821B50B" w14:textId="77777777" w:rsidR="00815A4F" w:rsidRDefault="00815A4F" w:rsidP="00BB4320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03/2011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 xml:space="preserve">2nd Place Presentation Award – New York Regional </w:t>
      </w:r>
    </w:p>
    <w:p w14:paraId="002B3916" w14:textId="77777777" w:rsidR="00815A4F" w:rsidRDefault="00815A4F" w:rsidP="00E2692B">
      <w:pPr>
        <w:ind w:left="3600" w:firstLine="720"/>
        <w:rPr>
          <w:sz w:val="22"/>
          <w:vertAlign w:val="baseline"/>
        </w:rPr>
      </w:pPr>
      <w:r>
        <w:rPr>
          <w:sz w:val="22"/>
          <w:vertAlign w:val="baseline"/>
        </w:rPr>
        <w:t xml:space="preserve">Society of Plastic Surgery Resident’s Night </w:t>
      </w:r>
    </w:p>
    <w:p w14:paraId="1539A0C4" w14:textId="77777777" w:rsidR="00815A4F" w:rsidRDefault="00815A4F" w:rsidP="00E2692B">
      <w:pPr>
        <w:ind w:left="3600" w:hanging="1440"/>
        <w:rPr>
          <w:sz w:val="22"/>
          <w:vertAlign w:val="baseline"/>
        </w:rPr>
      </w:pPr>
      <w:r>
        <w:rPr>
          <w:sz w:val="22"/>
          <w:vertAlign w:val="baseline"/>
        </w:rPr>
        <w:t>09/2016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Fellow of the American College of Surgeons</w:t>
      </w:r>
    </w:p>
    <w:p w14:paraId="5ED93347" w14:textId="77777777" w:rsidR="00815A4F" w:rsidRDefault="00815A4F" w:rsidP="00DF377A">
      <w:pPr>
        <w:ind w:left="3600" w:firstLine="720"/>
        <w:rPr>
          <w:sz w:val="28"/>
        </w:rPr>
      </w:pPr>
    </w:p>
    <w:p w14:paraId="4D911C37" w14:textId="77777777" w:rsidR="00815A4F" w:rsidRDefault="00815A4F" w:rsidP="00BB4320">
      <w:pPr>
        <w:rPr>
          <w:sz w:val="28"/>
          <w:u w:val="single"/>
        </w:rPr>
      </w:pPr>
      <w:r>
        <w:rPr>
          <w:sz w:val="28"/>
          <w:u w:val="single"/>
        </w:rPr>
        <w:t>Professional and Society Memberships:</w:t>
      </w:r>
    </w:p>
    <w:p w14:paraId="52F44BD6" w14:textId="77777777" w:rsidR="00815A4F" w:rsidRDefault="00815A4F" w:rsidP="00BB4320">
      <w:pPr>
        <w:ind w:left="2160"/>
        <w:rPr>
          <w:sz w:val="22"/>
          <w:vertAlign w:val="baseline"/>
        </w:rPr>
      </w:pPr>
      <w:r>
        <w:rPr>
          <w:sz w:val="22"/>
          <w:vertAlign w:val="baseline"/>
        </w:rPr>
        <w:t>07/2008 – present</w:t>
      </w:r>
      <w:r>
        <w:rPr>
          <w:sz w:val="22"/>
          <w:vertAlign w:val="baseline"/>
        </w:rPr>
        <w:tab/>
        <w:t xml:space="preserve">American Society of Plastic Surgeons, </w:t>
      </w:r>
    </w:p>
    <w:p w14:paraId="010E3321" w14:textId="77777777" w:rsidR="00815A4F" w:rsidRPr="001D4588" w:rsidRDefault="00815A4F" w:rsidP="00BB4320">
      <w:pPr>
        <w:ind w:left="2160"/>
        <w:rPr>
          <w:b/>
          <w:i/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 w:rsidRPr="001D4588">
        <w:rPr>
          <w:b/>
          <w:i/>
          <w:sz w:val="22"/>
          <w:vertAlign w:val="baseline"/>
        </w:rPr>
        <w:t>Active member</w:t>
      </w:r>
    </w:p>
    <w:p w14:paraId="18CC190F" w14:textId="77777777" w:rsidR="00815A4F" w:rsidRDefault="00815A4F" w:rsidP="0050570F">
      <w:pPr>
        <w:ind w:left="2160"/>
        <w:rPr>
          <w:b/>
          <w:i/>
          <w:sz w:val="22"/>
          <w:vertAlign w:val="baseline"/>
        </w:rPr>
      </w:pPr>
      <w:r>
        <w:rPr>
          <w:sz w:val="22"/>
          <w:vertAlign w:val="baseline"/>
        </w:rPr>
        <w:t>01/2010 – present</w:t>
      </w:r>
      <w:r>
        <w:rPr>
          <w:sz w:val="22"/>
          <w:vertAlign w:val="baseline"/>
        </w:rPr>
        <w:tab/>
        <w:t xml:space="preserve">American Society for Surgery of the Hand, 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b/>
          <w:i/>
          <w:sz w:val="22"/>
          <w:vertAlign w:val="baseline"/>
        </w:rPr>
        <w:t>Active member</w:t>
      </w:r>
    </w:p>
    <w:p w14:paraId="68EA2466" w14:textId="77777777" w:rsidR="00815A4F" w:rsidRDefault="00815A4F" w:rsidP="0050570F">
      <w:pPr>
        <w:ind w:left="2160"/>
        <w:rPr>
          <w:sz w:val="32"/>
        </w:rPr>
      </w:pPr>
      <w:r w:rsidRPr="00DA356A">
        <w:rPr>
          <w:sz w:val="32"/>
        </w:rPr>
        <w:t>02/15/2013- present</w:t>
      </w:r>
      <w:r>
        <w:rPr>
          <w:sz w:val="32"/>
        </w:rPr>
        <w:t xml:space="preserve">          </w:t>
      </w:r>
      <w:r w:rsidRPr="00C06E30">
        <w:rPr>
          <w:sz w:val="22"/>
          <w:vertAlign w:val="baseline"/>
        </w:rPr>
        <w:t>American Association for Hand Surgery</w:t>
      </w:r>
    </w:p>
    <w:p w14:paraId="79833B20" w14:textId="77777777" w:rsidR="00815A4F" w:rsidRPr="00C06E30" w:rsidRDefault="00815A4F" w:rsidP="0050570F">
      <w:pPr>
        <w:ind w:left="2160"/>
        <w:rPr>
          <w:b/>
          <w:i/>
          <w:sz w:val="22"/>
          <w:vertAlign w:val="baselin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2692B">
        <w:rPr>
          <w:b/>
          <w:i/>
          <w:sz w:val="22"/>
          <w:vertAlign w:val="baseline"/>
        </w:rPr>
        <w:t>Active</w:t>
      </w:r>
      <w:r w:rsidRPr="00C06E30">
        <w:rPr>
          <w:b/>
          <w:i/>
          <w:sz w:val="22"/>
          <w:vertAlign w:val="baseline"/>
        </w:rPr>
        <w:t xml:space="preserve"> member</w:t>
      </w:r>
    </w:p>
    <w:p w14:paraId="3A802985" w14:textId="77777777" w:rsidR="00AC72E7" w:rsidRDefault="00815A4F" w:rsidP="0050570F">
      <w:pPr>
        <w:ind w:left="2160"/>
        <w:rPr>
          <w:b/>
          <w:i/>
          <w:sz w:val="22"/>
          <w:vertAlign w:val="baseline"/>
        </w:rPr>
      </w:pPr>
      <w:r w:rsidRPr="00C06E30">
        <w:rPr>
          <w:sz w:val="22"/>
          <w:vertAlign w:val="baseline"/>
        </w:rPr>
        <w:t>06/11/2013- present        New York Regional Society of Plastic Surgeons</w:t>
      </w:r>
      <w:r w:rsidRPr="00C06E30">
        <w:rPr>
          <w:sz w:val="22"/>
          <w:vertAlign w:val="baseline"/>
        </w:rPr>
        <w:br/>
        <w:t xml:space="preserve">09/30/2014- present </w:t>
      </w:r>
      <w:r w:rsidRPr="00C06E30">
        <w:rPr>
          <w:b/>
          <w:i/>
          <w:sz w:val="22"/>
          <w:vertAlign w:val="baseline"/>
        </w:rPr>
        <w:t xml:space="preserve">       </w:t>
      </w:r>
      <w:r w:rsidRPr="00C06E30">
        <w:rPr>
          <w:sz w:val="22"/>
          <w:vertAlign w:val="baseline"/>
        </w:rPr>
        <w:t>Nassau Academy of Medicine</w:t>
      </w:r>
      <w:r w:rsidRPr="00C06E30">
        <w:rPr>
          <w:sz w:val="22"/>
          <w:vertAlign w:val="baseline"/>
        </w:rPr>
        <w:br/>
        <w:t xml:space="preserve">                                        </w:t>
      </w:r>
      <w:r w:rsidRPr="00C06E30">
        <w:rPr>
          <w:b/>
          <w:i/>
          <w:sz w:val="22"/>
          <w:vertAlign w:val="baseline"/>
        </w:rPr>
        <w:t>Active member</w:t>
      </w:r>
      <w:r w:rsidRPr="00C06E30">
        <w:rPr>
          <w:b/>
          <w:i/>
          <w:sz w:val="22"/>
          <w:vertAlign w:val="baseline"/>
        </w:rPr>
        <w:br/>
      </w:r>
      <w:r w:rsidRPr="00C06E30">
        <w:rPr>
          <w:sz w:val="22"/>
          <w:vertAlign w:val="baseline"/>
        </w:rPr>
        <w:t>09/30/2014- present        Nassau County Medical Society</w:t>
      </w:r>
      <w:r w:rsidRPr="00C06E30">
        <w:rPr>
          <w:sz w:val="22"/>
          <w:vertAlign w:val="baseline"/>
        </w:rPr>
        <w:br/>
        <w:t xml:space="preserve">                                         </w:t>
      </w:r>
      <w:r w:rsidRPr="00C06E30">
        <w:rPr>
          <w:b/>
          <w:i/>
          <w:sz w:val="22"/>
          <w:vertAlign w:val="baseline"/>
        </w:rPr>
        <w:t>Active member</w:t>
      </w:r>
    </w:p>
    <w:p w14:paraId="61C5A68F" w14:textId="77777777" w:rsidR="00AC72E7" w:rsidRDefault="00AC72E7" w:rsidP="0050570F">
      <w:pPr>
        <w:ind w:left="2160"/>
        <w:rPr>
          <w:b/>
          <w:i/>
          <w:sz w:val="22"/>
          <w:vertAlign w:val="baseline"/>
        </w:rPr>
      </w:pPr>
      <w:r w:rsidRPr="00AC72E7">
        <w:rPr>
          <w:sz w:val="22"/>
          <w:vertAlign w:val="baseline"/>
        </w:rPr>
        <w:t>10/2016 – present</w:t>
      </w:r>
      <w:r>
        <w:rPr>
          <w:b/>
          <w:i/>
          <w:sz w:val="22"/>
          <w:vertAlign w:val="baseline"/>
        </w:rPr>
        <w:tab/>
      </w:r>
      <w:r w:rsidRPr="00AC72E7">
        <w:rPr>
          <w:sz w:val="22"/>
          <w:vertAlign w:val="baseline"/>
        </w:rPr>
        <w:t>American College of Surgeons</w:t>
      </w:r>
    </w:p>
    <w:p w14:paraId="7693B495" w14:textId="77777777" w:rsidR="00815A4F" w:rsidRPr="00C06E30" w:rsidRDefault="00AC72E7" w:rsidP="0050570F">
      <w:pPr>
        <w:ind w:left="2160"/>
        <w:rPr>
          <w:sz w:val="22"/>
          <w:vertAlign w:val="baseline"/>
        </w:rPr>
      </w:pPr>
      <w:r>
        <w:rPr>
          <w:b/>
          <w:i/>
          <w:sz w:val="22"/>
          <w:vertAlign w:val="baseline"/>
        </w:rPr>
        <w:tab/>
      </w:r>
      <w:r>
        <w:rPr>
          <w:b/>
          <w:i/>
          <w:sz w:val="22"/>
          <w:vertAlign w:val="baseline"/>
        </w:rPr>
        <w:tab/>
      </w:r>
      <w:r>
        <w:rPr>
          <w:b/>
          <w:i/>
          <w:sz w:val="22"/>
          <w:vertAlign w:val="baseline"/>
        </w:rPr>
        <w:tab/>
        <w:t>Active member</w:t>
      </w:r>
      <w:r w:rsidR="00815A4F" w:rsidRPr="00C06E30">
        <w:rPr>
          <w:sz w:val="22"/>
          <w:vertAlign w:val="baseline"/>
        </w:rPr>
        <w:br/>
        <w:t xml:space="preserve"> </w:t>
      </w:r>
    </w:p>
    <w:p w14:paraId="1B83A2E7" w14:textId="77777777" w:rsidR="00815A4F" w:rsidRDefault="00815A4F" w:rsidP="00DF7ABD">
      <w:pPr>
        <w:rPr>
          <w:sz w:val="28"/>
          <w:u w:val="single"/>
        </w:rPr>
      </w:pPr>
      <w:r>
        <w:rPr>
          <w:b/>
          <w:i/>
          <w:sz w:val="32"/>
        </w:rPr>
        <w:t xml:space="preserve">                            </w:t>
      </w:r>
      <w:r>
        <w:rPr>
          <w:sz w:val="32"/>
        </w:rPr>
        <w:t xml:space="preserve">              </w:t>
      </w:r>
      <w:r>
        <w:rPr>
          <w:b/>
          <w:i/>
          <w:sz w:val="32"/>
        </w:rPr>
        <w:br/>
      </w:r>
      <w:r>
        <w:rPr>
          <w:sz w:val="28"/>
          <w:u w:val="single"/>
        </w:rPr>
        <w:t xml:space="preserve">National </w:t>
      </w:r>
      <w:r w:rsidRPr="00E02585">
        <w:rPr>
          <w:sz w:val="28"/>
          <w:u w:val="single"/>
        </w:rPr>
        <w:t>Committees:</w:t>
      </w:r>
    </w:p>
    <w:p w14:paraId="240D4B9D" w14:textId="3030F45B" w:rsidR="00815A4F" w:rsidRDefault="00815A4F" w:rsidP="003A14A7">
      <w:pPr>
        <w:ind w:left="2160"/>
        <w:rPr>
          <w:sz w:val="32"/>
        </w:rPr>
      </w:pPr>
      <w:r>
        <w:rPr>
          <w:sz w:val="32"/>
        </w:rPr>
        <w:t xml:space="preserve">2012-present                    Plastic Surgery In-Service Exam Writing Committee (Hand </w:t>
      </w:r>
      <w:proofErr w:type="gramStart"/>
      <w:r>
        <w:rPr>
          <w:sz w:val="32"/>
        </w:rPr>
        <w:t xml:space="preserve">Section)   </w:t>
      </w:r>
      <w:proofErr w:type="gramEnd"/>
      <w:r>
        <w:rPr>
          <w:sz w:val="32"/>
        </w:rPr>
        <w:t xml:space="preserve">                                                                                         </w:t>
      </w:r>
      <w:r>
        <w:rPr>
          <w:sz w:val="32"/>
        </w:rPr>
        <w:br/>
        <w:t>2012-</w:t>
      </w:r>
      <w:r w:rsidR="0044584A">
        <w:rPr>
          <w:sz w:val="32"/>
        </w:rPr>
        <w:t xml:space="preserve">2015   </w:t>
      </w:r>
      <w:r>
        <w:rPr>
          <w:sz w:val="32"/>
        </w:rPr>
        <w:t xml:space="preserve">                    American Society of Plastic Surgeons Patient Safety Committee</w:t>
      </w:r>
      <w:r>
        <w:rPr>
          <w:sz w:val="32"/>
        </w:rPr>
        <w:br/>
        <w:t xml:space="preserve">2014-2017                       American Society for Surgery of the Hand Emergency Room Hand Care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Committee</w:t>
      </w:r>
    </w:p>
    <w:p w14:paraId="2D1A9BC1" w14:textId="5A246732" w:rsidR="00815A4F" w:rsidRDefault="00815A4F" w:rsidP="003A14A7">
      <w:pPr>
        <w:ind w:left="2160"/>
        <w:rPr>
          <w:sz w:val="32"/>
        </w:rPr>
      </w:pPr>
      <w:r>
        <w:rPr>
          <w:sz w:val="32"/>
        </w:rPr>
        <w:t>2014-2017                       ASSH Resident Education Committee</w:t>
      </w:r>
    </w:p>
    <w:p w14:paraId="4197DDFA" w14:textId="2EEE6E54" w:rsidR="009B6062" w:rsidRDefault="00C76B2C" w:rsidP="003A14A7">
      <w:pPr>
        <w:ind w:left="2160"/>
        <w:rPr>
          <w:sz w:val="32"/>
        </w:rPr>
      </w:pPr>
      <w:r>
        <w:rPr>
          <w:sz w:val="32"/>
        </w:rPr>
        <w:t>2018-2021</w:t>
      </w:r>
      <w:r>
        <w:rPr>
          <w:sz w:val="32"/>
        </w:rPr>
        <w:tab/>
      </w:r>
      <w:r w:rsidR="0044584A">
        <w:rPr>
          <w:sz w:val="32"/>
        </w:rPr>
        <w:t xml:space="preserve">             </w:t>
      </w:r>
      <w:r>
        <w:rPr>
          <w:sz w:val="32"/>
        </w:rPr>
        <w:t>ASSH Ethics &amp; Professionalism Committee</w:t>
      </w:r>
    </w:p>
    <w:p w14:paraId="0C0B4FF4" w14:textId="4D7E0FFE" w:rsidR="0022257C" w:rsidRPr="00E02585" w:rsidRDefault="0022257C" w:rsidP="003A14A7">
      <w:pPr>
        <w:ind w:left="2160"/>
        <w:rPr>
          <w:sz w:val="32"/>
        </w:rPr>
      </w:pPr>
      <w:r>
        <w:rPr>
          <w:sz w:val="32"/>
        </w:rPr>
        <w:t>2015-present</w:t>
      </w:r>
      <w:r>
        <w:rPr>
          <w:sz w:val="32"/>
        </w:rPr>
        <w:tab/>
      </w:r>
      <w:r>
        <w:rPr>
          <w:sz w:val="32"/>
        </w:rPr>
        <w:tab/>
        <w:t>Peer review board for Journal of Hand Surgery and HAND</w:t>
      </w:r>
    </w:p>
    <w:p w14:paraId="70D60D28" w14:textId="77777777" w:rsidR="00815A4F" w:rsidRDefault="00815A4F" w:rsidP="00BB4320">
      <w:pPr>
        <w:rPr>
          <w:b/>
          <w:i/>
          <w:sz w:val="32"/>
        </w:rPr>
      </w:pPr>
      <w:r>
        <w:rPr>
          <w:b/>
          <w:i/>
          <w:sz w:val="32"/>
        </w:rPr>
        <w:br/>
        <w:t xml:space="preserve">     </w:t>
      </w:r>
    </w:p>
    <w:p w14:paraId="5EC3B3C3" w14:textId="77777777" w:rsidR="00AC72E7" w:rsidRDefault="00AC72E7" w:rsidP="00BB4320">
      <w:pPr>
        <w:rPr>
          <w:sz w:val="28"/>
          <w:u w:val="single"/>
        </w:rPr>
      </w:pPr>
    </w:p>
    <w:p w14:paraId="14D41FFA" w14:textId="77777777" w:rsidR="00815A4F" w:rsidRPr="0050570F" w:rsidRDefault="00815A4F" w:rsidP="00BB4320">
      <w:pPr>
        <w:rPr>
          <w:b/>
          <w:i/>
          <w:sz w:val="32"/>
        </w:rPr>
      </w:pPr>
      <w:r>
        <w:rPr>
          <w:sz w:val="28"/>
          <w:u w:val="single"/>
        </w:rPr>
        <w:t>Presentations at National Meetings:</w:t>
      </w:r>
    </w:p>
    <w:p w14:paraId="28DB6F05" w14:textId="77777777" w:rsidR="00815A4F" w:rsidRDefault="00815A4F" w:rsidP="00BB4320">
      <w:pPr>
        <w:numPr>
          <w:ilvl w:val="0"/>
          <w:numId w:val="10"/>
        </w:numPr>
        <w:rPr>
          <w:sz w:val="22"/>
          <w:vertAlign w:val="baseline"/>
        </w:rPr>
      </w:pPr>
      <w:r>
        <w:rPr>
          <w:sz w:val="22"/>
          <w:vertAlign w:val="baseline"/>
        </w:rPr>
        <w:t>Hunt, Thomas R III MD, Seitz, William H Jr. MD, Pinsky, Brian A BA, Greenwald, Seth DPhil, Oxon.  “Scaphoid Fracture Repair, A Biomechanical Comparison of Contemporary Cancellous Bone Screws.”  American Association of Orthopedic Surgeons Annual Meeting; San Francisco, CA March 10-14, 2004. (Poster Presentation)</w:t>
      </w:r>
    </w:p>
    <w:p w14:paraId="053EEB50" w14:textId="77777777" w:rsidR="00815A4F" w:rsidRDefault="00815A4F" w:rsidP="00BB4320">
      <w:pPr>
        <w:numPr>
          <w:ilvl w:val="0"/>
          <w:numId w:val="10"/>
        </w:numPr>
        <w:rPr>
          <w:sz w:val="22"/>
          <w:vertAlign w:val="baseline"/>
        </w:rPr>
      </w:pPr>
      <w:r>
        <w:rPr>
          <w:sz w:val="22"/>
          <w:vertAlign w:val="baseline"/>
        </w:rPr>
        <w:t xml:space="preserve">Pinsky, BA, Hernandez-Rosa J, </w:t>
      </w:r>
      <w:proofErr w:type="spellStart"/>
      <w:r>
        <w:rPr>
          <w:sz w:val="22"/>
          <w:vertAlign w:val="baseline"/>
        </w:rPr>
        <w:t>Villaneuva</w:t>
      </w:r>
      <w:proofErr w:type="spellEnd"/>
      <w:r>
        <w:rPr>
          <w:sz w:val="22"/>
          <w:vertAlign w:val="baseline"/>
        </w:rPr>
        <w:t xml:space="preserve"> N, Factor SH, Taub PJ.  “Maxillofacial Hardware Complications and Indications for Salvage” – Plastic Surgery Senior Resident Conference, January 2011, Plastic Surgery Research Council Annual Meeting, Louisville, KY, April 2011</w:t>
      </w:r>
    </w:p>
    <w:p w14:paraId="59D5FD08" w14:textId="77777777" w:rsidR="00815A4F" w:rsidRDefault="00815A4F">
      <w:pPr>
        <w:numPr>
          <w:ilvl w:val="0"/>
          <w:numId w:val="10"/>
        </w:numPr>
        <w:rPr>
          <w:sz w:val="22"/>
          <w:vertAlign w:val="baseline"/>
        </w:rPr>
      </w:pPr>
      <w:r>
        <w:rPr>
          <w:sz w:val="22"/>
          <w:vertAlign w:val="baseline"/>
        </w:rPr>
        <w:t>Pinsky B.  Boutonniere and Swan-Neck Deformities.  Doctors Demystify Finger Joints.  UCLA.  Los Angeles, CA.  February 2012</w:t>
      </w:r>
    </w:p>
    <w:p w14:paraId="0E3F53DA" w14:textId="77777777" w:rsidR="002F42AA" w:rsidRDefault="00815A4F" w:rsidP="00BB4320">
      <w:pPr>
        <w:numPr>
          <w:ilvl w:val="0"/>
          <w:numId w:val="10"/>
        </w:numPr>
        <w:rPr>
          <w:sz w:val="22"/>
          <w:vertAlign w:val="baseline"/>
        </w:rPr>
      </w:pPr>
      <w:r w:rsidRPr="00E2692B">
        <w:rPr>
          <w:sz w:val="22"/>
          <w:vertAlign w:val="baseline"/>
        </w:rPr>
        <w:t xml:space="preserve">Azizi R MD, </w:t>
      </w:r>
      <w:proofErr w:type="spellStart"/>
      <w:r w:rsidRPr="00E2692B">
        <w:rPr>
          <w:sz w:val="22"/>
          <w:vertAlign w:val="baseline"/>
        </w:rPr>
        <w:t>Korsh</w:t>
      </w:r>
      <w:proofErr w:type="spellEnd"/>
      <w:r w:rsidRPr="00E2692B">
        <w:rPr>
          <w:sz w:val="22"/>
          <w:vertAlign w:val="baseline"/>
        </w:rPr>
        <w:t xml:space="preserve"> J MS, Singer M BS, Matthews A CPO, Pinsky B MD. Major Upper Extremity Amputations and Prosthetics: Comparison of Surgeon and Prosthetist Preferences.  AAHS National Meeting.  </w:t>
      </w:r>
    </w:p>
    <w:p w14:paraId="0158F2C1" w14:textId="0DC058EF" w:rsidR="00815A4F" w:rsidRDefault="00A96DF7" w:rsidP="00A96DF7">
      <w:pPr>
        <w:ind w:left="1080"/>
        <w:rPr>
          <w:sz w:val="22"/>
          <w:vertAlign w:val="baseline"/>
        </w:rPr>
      </w:pPr>
      <w:r>
        <w:rPr>
          <w:sz w:val="22"/>
          <w:vertAlign w:val="baseline"/>
        </w:rPr>
        <w:t>J</w:t>
      </w:r>
      <w:r w:rsidR="00815A4F" w:rsidRPr="00E2692B">
        <w:rPr>
          <w:sz w:val="22"/>
          <w:vertAlign w:val="baseline"/>
        </w:rPr>
        <w:t xml:space="preserve">anuary 2016. </w:t>
      </w:r>
    </w:p>
    <w:p w14:paraId="2C9A14C5" w14:textId="0DB922BB" w:rsidR="00A96DF7" w:rsidRPr="00510E1A" w:rsidRDefault="00510E1A" w:rsidP="00510E1A">
      <w:pPr>
        <w:numPr>
          <w:ilvl w:val="0"/>
          <w:numId w:val="10"/>
        </w:numPr>
        <w:rPr>
          <w:sz w:val="22"/>
          <w:vertAlign w:val="baseline"/>
        </w:rPr>
      </w:pPr>
      <w:r>
        <w:rPr>
          <w:rFonts w:ascii="Cambria" w:hAnsi="Cambria"/>
          <w:bCs/>
          <w:sz w:val="22"/>
          <w:szCs w:val="22"/>
          <w:vertAlign w:val="baseline"/>
        </w:rPr>
        <w:t xml:space="preserve"> </w:t>
      </w:r>
      <w:proofErr w:type="spellStart"/>
      <w:r w:rsidR="00E87248">
        <w:rPr>
          <w:rFonts w:ascii="Cambria" w:hAnsi="Cambria"/>
          <w:bCs/>
          <w:sz w:val="22"/>
          <w:szCs w:val="22"/>
          <w:vertAlign w:val="baseline"/>
        </w:rPr>
        <w:t>Vaseliakos</w:t>
      </w:r>
      <w:proofErr w:type="spellEnd"/>
      <w:r w:rsidR="00E87248">
        <w:rPr>
          <w:rFonts w:ascii="Cambria" w:hAnsi="Cambria"/>
          <w:bCs/>
          <w:sz w:val="22"/>
          <w:szCs w:val="22"/>
          <w:vertAlign w:val="baseline"/>
        </w:rPr>
        <w:t xml:space="preserve"> V, </w:t>
      </w:r>
      <w:proofErr w:type="spellStart"/>
      <w:r w:rsidR="00E87248">
        <w:rPr>
          <w:rFonts w:ascii="Cambria" w:hAnsi="Cambria"/>
          <w:bCs/>
          <w:sz w:val="22"/>
          <w:szCs w:val="22"/>
          <w:vertAlign w:val="baseline"/>
        </w:rPr>
        <w:t>Sinott</w:t>
      </w:r>
      <w:proofErr w:type="spellEnd"/>
      <w:r w:rsidR="00E87248">
        <w:rPr>
          <w:rFonts w:ascii="Cambria" w:hAnsi="Cambria"/>
          <w:bCs/>
          <w:sz w:val="22"/>
          <w:szCs w:val="22"/>
          <w:vertAlign w:val="baseline"/>
        </w:rPr>
        <w:t xml:space="preserve"> C, Hamade M, Pinsky B.  Comparison </w:t>
      </w:r>
      <w:r w:rsidR="006D7416">
        <w:rPr>
          <w:rFonts w:ascii="Cambria" w:hAnsi="Cambria"/>
          <w:bCs/>
          <w:sz w:val="22"/>
          <w:szCs w:val="22"/>
          <w:vertAlign w:val="baseline"/>
        </w:rPr>
        <w:t xml:space="preserve">of closed reduction and Percutaneous Pinning Versus Open Reduction and Internal Fixation </w:t>
      </w:r>
      <w:r w:rsidR="00621016">
        <w:rPr>
          <w:rFonts w:ascii="Cambria" w:hAnsi="Cambria"/>
          <w:bCs/>
          <w:sz w:val="22"/>
          <w:szCs w:val="22"/>
          <w:vertAlign w:val="baseline"/>
        </w:rPr>
        <w:t xml:space="preserve">of Closed Metacarpal Fractures.  AAHS National Meeting January 2018.  </w:t>
      </w:r>
    </w:p>
    <w:p w14:paraId="4C65773B" w14:textId="77777777" w:rsidR="00815A4F" w:rsidRDefault="00815A4F" w:rsidP="00BB4320">
      <w:pPr>
        <w:ind w:left="1080"/>
        <w:rPr>
          <w:sz w:val="22"/>
          <w:vertAlign w:val="baseline"/>
        </w:rPr>
      </w:pPr>
    </w:p>
    <w:p w14:paraId="6B9BF736" w14:textId="77777777" w:rsidR="00815A4F" w:rsidRDefault="00815A4F" w:rsidP="00BB4320">
      <w:pPr>
        <w:rPr>
          <w:sz w:val="28"/>
        </w:rPr>
      </w:pPr>
    </w:p>
    <w:p w14:paraId="5967C3AF" w14:textId="77777777" w:rsidR="00815A4F" w:rsidRDefault="00815A4F" w:rsidP="00BB4320">
      <w:pPr>
        <w:rPr>
          <w:sz w:val="28"/>
          <w:u w:val="single"/>
        </w:rPr>
      </w:pPr>
    </w:p>
    <w:p w14:paraId="7CCAEE28" w14:textId="77777777" w:rsidR="00815A4F" w:rsidRPr="00DF377A" w:rsidRDefault="00815A4F" w:rsidP="00940321">
      <w:pPr>
        <w:rPr>
          <w:sz w:val="28"/>
        </w:rPr>
      </w:pPr>
      <w:r>
        <w:rPr>
          <w:sz w:val="28"/>
          <w:u w:val="single"/>
        </w:rPr>
        <w:t>Local Presentations:</w:t>
      </w:r>
      <w:r>
        <w:rPr>
          <w:sz w:val="28"/>
        </w:rPr>
        <w:tab/>
      </w:r>
      <w:r>
        <w:rPr>
          <w:sz w:val="22"/>
          <w:vertAlign w:val="baseline"/>
        </w:rPr>
        <w:t>12/2013</w:t>
      </w:r>
      <w:r>
        <w:rPr>
          <w:sz w:val="22"/>
          <w:vertAlign w:val="baseline"/>
        </w:rPr>
        <w:tab/>
        <w:t xml:space="preserve">Wide Awake Hand Surgery – Nassau Surgical Society Annual Clinic Day, 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Plastic Surgery Section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</w:p>
    <w:p w14:paraId="101F6FB7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02/2014</w:t>
      </w:r>
      <w:r>
        <w:rPr>
          <w:sz w:val="22"/>
          <w:vertAlign w:val="baseline"/>
        </w:rPr>
        <w:tab/>
        <w:t xml:space="preserve">Update on the Treatment of </w:t>
      </w:r>
      <w:proofErr w:type="spellStart"/>
      <w:r>
        <w:rPr>
          <w:sz w:val="22"/>
          <w:vertAlign w:val="baseline"/>
        </w:rPr>
        <w:t>Dupuytren’s</w:t>
      </w:r>
      <w:proofErr w:type="spellEnd"/>
      <w:r>
        <w:rPr>
          <w:sz w:val="22"/>
          <w:vertAlign w:val="baseline"/>
        </w:rPr>
        <w:t xml:space="preserve"> Disease, Mercy Hospital Grand Rounds 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Rockville Center, NY</w:t>
      </w:r>
    </w:p>
    <w:p w14:paraId="210D8AA3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07/2014</w:t>
      </w:r>
      <w:r>
        <w:rPr>
          <w:sz w:val="22"/>
          <w:vertAlign w:val="baseline"/>
        </w:rPr>
        <w:tab/>
        <w:t>Management of High Ulnar Nerve Injuries, Neuroscience Grand Rounds</w:t>
      </w:r>
    </w:p>
    <w:p w14:paraId="1F8C49D0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Winthrop University Hospital, Mineola, NY</w:t>
      </w:r>
    </w:p>
    <w:p w14:paraId="39095A35" w14:textId="2C6EBFE3" w:rsidR="0044584A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03/2017</w:t>
      </w:r>
      <w:r>
        <w:rPr>
          <w:sz w:val="22"/>
          <w:vertAlign w:val="baseline"/>
        </w:rPr>
        <w:tab/>
        <w:t xml:space="preserve">Congenital Hand Anomalies.  Good Samaritan Hospital Pediatric Grand Rounds.  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West Islip, NY</w:t>
      </w:r>
      <w:r>
        <w:rPr>
          <w:sz w:val="22"/>
          <w:vertAlign w:val="baseline"/>
        </w:rPr>
        <w:tab/>
      </w:r>
    </w:p>
    <w:p w14:paraId="2FC4243C" w14:textId="4C203C6D" w:rsidR="009A681F" w:rsidRDefault="00EB2EC3" w:rsidP="00556B67">
      <w:pPr>
        <w:ind w:left="3600" w:hanging="1440"/>
        <w:rPr>
          <w:sz w:val="22"/>
          <w:vertAlign w:val="baseline"/>
        </w:rPr>
      </w:pPr>
      <w:r>
        <w:rPr>
          <w:sz w:val="22"/>
          <w:vertAlign w:val="baseline"/>
        </w:rPr>
        <w:t>06/2018</w:t>
      </w:r>
      <w:r>
        <w:rPr>
          <w:sz w:val="22"/>
          <w:vertAlign w:val="baseline"/>
        </w:rPr>
        <w:tab/>
        <w:t xml:space="preserve">Emergency Management </w:t>
      </w:r>
      <w:r w:rsidR="00556B67">
        <w:rPr>
          <w:sz w:val="22"/>
          <w:vertAlign w:val="baseline"/>
        </w:rPr>
        <w:t>of</w:t>
      </w:r>
      <w:r>
        <w:rPr>
          <w:sz w:val="22"/>
          <w:vertAlign w:val="baseline"/>
        </w:rPr>
        <w:t xml:space="preserve"> Hand and Wrist Injuries.  Emergency Medicine Gran</w:t>
      </w:r>
      <w:r w:rsidR="00556B67">
        <w:rPr>
          <w:sz w:val="22"/>
          <w:vertAlign w:val="baseline"/>
        </w:rPr>
        <w:t>d Rounds.  Good Sam</w:t>
      </w:r>
      <w:r w:rsidR="008448CF">
        <w:rPr>
          <w:sz w:val="22"/>
          <w:vertAlign w:val="baseline"/>
        </w:rPr>
        <w:t xml:space="preserve">aritan Hospital, West </w:t>
      </w:r>
      <w:r w:rsidR="00445C56">
        <w:rPr>
          <w:sz w:val="22"/>
          <w:vertAlign w:val="baseline"/>
        </w:rPr>
        <w:t>Islip, NY</w:t>
      </w:r>
    </w:p>
    <w:p w14:paraId="00A117AC" w14:textId="77777777" w:rsidR="002050B0" w:rsidRDefault="006B6F93" w:rsidP="003F3E28">
      <w:pPr>
        <w:ind w:left="3600" w:hanging="1440"/>
        <w:rPr>
          <w:sz w:val="22"/>
          <w:vertAlign w:val="baseline"/>
        </w:rPr>
      </w:pPr>
      <w:r>
        <w:rPr>
          <w:sz w:val="22"/>
          <w:vertAlign w:val="baseline"/>
        </w:rPr>
        <w:t>06/2018</w:t>
      </w:r>
      <w:r>
        <w:rPr>
          <w:sz w:val="22"/>
          <w:vertAlign w:val="baseline"/>
        </w:rPr>
        <w:tab/>
        <w:t xml:space="preserve">“Doc, My Hand Hurts” Institute </w:t>
      </w:r>
      <w:r w:rsidR="003F3E28">
        <w:rPr>
          <w:sz w:val="22"/>
          <w:vertAlign w:val="baseline"/>
        </w:rPr>
        <w:t>for Hand Surgery at LIPSG CME event.  Program Chair.  Melville, NY</w:t>
      </w:r>
      <w:r w:rsidR="00815A4F">
        <w:rPr>
          <w:sz w:val="22"/>
          <w:vertAlign w:val="baseline"/>
        </w:rPr>
        <w:tab/>
      </w:r>
    </w:p>
    <w:p w14:paraId="2364C9B6" w14:textId="77777777" w:rsidR="0022257C" w:rsidRDefault="008564F7" w:rsidP="003F3E28">
      <w:pPr>
        <w:ind w:left="3600" w:hanging="1440"/>
        <w:rPr>
          <w:sz w:val="22"/>
          <w:vertAlign w:val="baseline"/>
        </w:rPr>
      </w:pPr>
      <w:r>
        <w:rPr>
          <w:sz w:val="22"/>
          <w:vertAlign w:val="baseline"/>
        </w:rPr>
        <w:t>09/2018</w:t>
      </w:r>
      <w:r>
        <w:rPr>
          <w:sz w:val="22"/>
          <w:vertAlign w:val="baseline"/>
        </w:rPr>
        <w:tab/>
        <w:t>Ulnar nerve Injuries.  Medical/surgical Grand Rounds.  Brookhaven Me</w:t>
      </w:r>
      <w:r w:rsidR="00F16B9C">
        <w:rPr>
          <w:sz w:val="22"/>
          <w:vertAlign w:val="baseline"/>
        </w:rPr>
        <w:t xml:space="preserve">dical Center.  Patchogue, NY.  </w:t>
      </w:r>
    </w:p>
    <w:p w14:paraId="4B61E276" w14:textId="61B917C7" w:rsidR="00815A4F" w:rsidRDefault="0022257C" w:rsidP="003F3E28">
      <w:pPr>
        <w:ind w:left="3600" w:hanging="1440"/>
        <w:rPr>
          <w:sz w:val="22"/>
          <w:vertAlign w:val="baseline"/>
        </w:rPr>
      </w:pPr>
      <w:r>
        <w:rPr>
          <w:sz w:val="22"/>
          <w:vertAlign w:val="baseline"/>
        </w:rPr>
        <w:t>06/2019</w:t>
      </w:r>
      <w:r>
        <w:rPr>
          <w:sz w:val="22"/>
          <w:vertAlign w:val="baseline"/>
        </w:rPr>
        <w:tab/>
        <w:t>“All Things Tendon” Institute for Hand Surgery CME Conference, Program chair</w:t>
      </w:r>
      <w:r w:rsidR="00815A4F">
        <w:rPr>
          <w:sz w:val="22"/>
          <w:vertAlign w:val="baseline"/>
        </w:rPr>
        <w:tab/>
      </w:r>
      <w:r w:rsidR="00815A4F">
        <w:rPr>
          <w:sz w:val="22"/>
          <w:vertAlign w:val="baseline"/>
        </w:rPr>
        <w:tab/>
      </w:r>
      <w:r w:rsidR="00815A4F">
        <w:rPr>
          <w:sz w:val="22"/>
          <w:vertAlign w:val="baseline"/>
        </w:rPr>
        <w:tab/>
      </w:r>
      <w:r w:rsidR="00815A4F">
        <w:rPr>
          <w:sz w:val="22"/>
          <w:vertAlign w:val="baseline"/>
        </w:rPr>
        <w:tab/>
      </w:r>
      <w:r w:rsidR="00815A4F">
        <w:rPr>
          <w:sz w:val="22"/>
          <w:vertAlign w:val="baseline"/>
        </w:rPr>
        <w:tab/>
      </w:r>
      <w:r w:rsidR="00815A4F">
        <w:rPr>
          <w:sz w:val="22"/>
          <w:vertAlign w:val="baseline"/>
        </w:rPr>
        <w:tab/>
      </w:r>
    </w:p>
    <w:p w14:paraId="259517FB" w14:textId="77777777" w:rsidR="003F3E28" w:rsidRPr="003F3E28" w:rsidRDefault="003F3E28" w:rsidP="00BB4320">
      <w:pPr>
        <w:rPr>
          <w:sz w:val="22"/>
          <w:vertAlign w:val="baseline"/>
        </w:rPr>
      </w:pPr>
    </w:p>
    <w:p w14:paraId="05399453" w14:textId="77777777" w:rsidR="00815A4F" w:rsidRDefault="00815A4F" w:rsidP="00BB4320">
      <w:pPr>
        <w:rPr>
          <w:sz w:val="22"/>
          <w:vertAlign w:val="baseline"/>
        </w:rPr>
      </w:pPr>
      <w:r>
        <w:rPr>
          <w:sz w:val="28"/>
          <w:u w:val="single"/>
        </w:rPr>
        <w:t>Civic Activities: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  <w:vertAlign w:val="baseline"/>
        </w:rPr>
        <w:t>01/1999 - 06/1999</w:t>
      </w:r>
      <w:r>
        <w:rPr>
          <w:sz w:val="22"/>
          <w:vertAlign w:val="baseline"/>
        </w:rPr>
        <w:tab/>
      </w:r>
      <w:r>
        <w:rPr>
          <w:i/>
          <w:sz w:val="22"/>
          <w:vertAlign w:val="baseline"/>
        </w:rPr>
        <w:t>Volunteer Child Advocate</w:t>
      </w:r>
      <w:r>
        <w:rPr>
          <w:sz w:val="22"/>
          <w:vertAlign w:val="baseline"/>
        </w:rPr>
        <w:t xml:space="preserve">, Court Appointed 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 xml:space="preserve">Special Advocates, </w:t>
      </w:r>
      <w:proofErr w:type="spellStart"/>
      <w:r>
        <w:rPr>
          <w:sz w:val="22"/>
          <w:vertAlign w:val="baseline"/>
        </w:rPr>
        <w:t>Philidelphia</w:t>
      </w:r>
      <w:proofErr w:type="spellEnd"/>
      <w:r>
        <w:rPr>
          <w:sz w:val="22"/>
          <w:vertAlign w:val="baseline"/>
        </w:rPr>
        <w:t>, PA</w:t>
      </w:r>
    </w:p>
    <w:p w14:paraId="0CFBE442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01/2001 – 06/2001</w:t>
      </w:r>
      <w:r>
        <w:rPr>
          <w:sz w:val="22"/>
          <w:vertAlign w:val="baseline"/>
        </w:rPr>
        <w:tab/>
      </w:r>
      <w:r>
        <w:rPr>
          <w:i/>
          <w:sz w:val="22"/>
          <w:vertAlign w:val="baseline"/>
        </w:rPr>
        <w:t>Child Life Volunteer</w:t>
      </w:r>
      <w:r>
        <w:rPr>
          <w:sz w:val="22"/>
          <w:vertAlign w:val="baseline"/>
        </w:rPr>
        <w:t>, Boston Medical Center</w:t>
      </w:r>
    </w:p>
    <w:p w14:paraId="367082FB" w14:textId="77777777" w:rsidR="00815A4F" w:rsidRDefault="00815A4F" w:rsidP="00BB4320">
      <w:pPr>
        <w:rPr>
          <w:sz w:val="22"/>
          <w:vertAlign w:val="baseline"/>
        </w:rPr>
      </w:pP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>Boston, MA</w:t>
      </w:r>
    </w:p>
    <w:p w14:paraId="155DAA35" w14:textId="77777777" w:rsidR="00815A4F" w:rsidRDefault="00815A4F" w:rsidP="00BB4320">
      <w:pPr>
        <w:rPr>
          <w:sz w:val="22"/>
          <w:vertAlign w:val="baseline"/>
        </w:rPr>
      </w:pPr>
    </w:p>
    <w:p w14:paraId="4557709F" w14:textId="77777777" w:rsidR="00815A4F" w:rsidRDefault="00815A4F" w:rsidP="00BB4320">
      <w:pPr>
        <w:rPr>
          <w:sz w:val="22"/>
          <w:vertAlign w:val="baseline"/>
        </w:rPr>
      </w:pPr>
    </w:p>
    <w:p w14:paraId="46885489" w14:textId="77777777" w:rsidR="00815A4F" w:rsidRDefault="00815A4F" w:rsidP="00BB4320">
      <w:pPr>
        <w:rPr>
          <w:sz w:val="22"/>
          <w:vertAlign w:val="baseline"/>
        </w:rPr>
      </w:pPr>
    </w:p>
    <w:p w14:paraId="771FDE43" w14:textId="77777777" w:rsidR="00815A4F" w:rsidRDefault="00815A4F" w:rsidP="00BB4320">
      <w:pPr>
        <w:rPr>
          <w:sz w:val="22"/>
          <w:vertAlign w:val="baseline"/>
        </w:rPr>
      </w:pPr>
    </w:p>
    <w:p w14:paraId="1C9EB005" w14:textId="77777777" w:rsidR="00815A4F" w:rsidRDefault="00815A4F" w:rsidP="000F39F0">
      <w:pPr>
        <w:jc w:val="center"/>
        <w:rPr>
          <w:sz w:val="28"/>
          <w:u w:val="single"/>
        </w:rPr>
      </w:pPr>
      <w:r>
        <w:rPr>
          <w:sz w:val="28"/>
          <w:u w:val="single"/>
        </w:rPr>
        <w:t>BIBLIOGRAPHY</w:t>
      </w:r>
    </w:p>
    <w:p w14:paraId="0ED37714" w14:textId="77777777" w:rsidR="00815A4F" w:rsidRDefault="00815A4F" w:rsidP="00BB4320">
      <w:pPr>
        <w:jc w:val="center"/>
        <w:rPr>
          <w:sz w:val="28"/>
          <w:u w:val="single"/>
        </w:rPr>
      </w:pPr>
    </w:p>
    <w:p w14:paraId="618BE3C6" w14:textId="77777777" w:rsidR="00815A4F" w:rsidRDefault="00815A4F" w:rsidP="00BB4320">
      <w:pPr>
        <w:rPr>
          <w:sz w:val="28"/>
          <w:u w:val="single"/>
        </w:rPr>
      </w:pPr>
    </w:p>
    <w:p w14:paraId="4EAE14E5" w14:textId="77777777" w:rsidR="00815A4F" w:rsidRDefault="00815A4F" w:rsidP="00BB4320">
      <w:pPr>
        <w:rPr>
          <w:sz w:val="28"/>
          <w:u w:val="single"/>
        </w:rPr>
      </w:pPr>
      <w:r>
        <w:rPr>
          <w:sz w:val="28"/>
          <w:u w:val="single"/>
        </w:rPr>
        <w:t>Peer-reviewed Publications:</w:t>
      </w:r>
    </w:p>
    <w:p w14:paraId="07647999" w14:textId="77777777" w:rsidR="00815A4F" w:rsidRDefault="00815A4F" w:rsidP="00BB4320">
      <w:pPr>
        <w:rPr>
          <w:sz w:val="28"/>
          <w:u w:val="single"/>
        </w:rPr>
      </w:pPr>
    </w:p>
    <w:p w14:paraId="3499A558" w14:textId="77777777" w:rsidR="00815A4F" w:rsidRDefault="00815A4F" w:rsidP="00BB4320">
      <w:pPr>
        <w:numPr>
          <w:ilvl w:val="0"/>
          <w:numId w:val="11"/>
        </w:numPr>
        <w:rPr>
          <w:sz w:val="22"/>
          <w:vertAlign w:val="baseline"/>
        </w:rPr>
      </w:pPr>
      <w:proofErr w:type="spellStart"/>
      <w:r>
        <w:rPr>
          <w:sz w:val="22"/>
          <w:vertAlign w:val="baseline"/>
        </w:rPr>
        <w:lastRenderedPageBreak/>
        <w:t>Guyuron</w:t>
      </w:r>
      <w:proofErr w:type="spellEnd"/>
      <w:r>
        <w:rPr>
          <w:sz w:val="22"/>
          <w:vertAlign w:val="baseline"/>
        </w:rPr>
        <w:t xml:space="preserve"> B and </w:t>
      </w:r>
      <w:r>
        <w:rPr>
          <w:b/>
          <w:sz w:val="22"/>
          <w:vertAlign w:val="baseline"/>
        </w:rPr>
        <w:t>Pinsky B</w:t>
      </w:r>
      <w:r>
        <w:rPr>
          <w:sz w:val="22"/>
          <w:vertAlign w:val="baseline"/>
        </w:rPr>
        <w:t>.  Calibrated Lateral Crus Stabilizer</w:t>
      </w:r>
      <w:r>
        <w:rPr>
          <w:i/>
          <w:sz w:val="22"/>
          <w:vertAlign w:val="baseline"/>
        </w:rPr>
        <w:t>.  Plastic and Reconstructive Surgery</w:t>
      </w:r>
      <w:r>
        <w:rPr>
          <w:sz w:val="22"/>
          <w:vertAlign w:val="baseline"/>
        </w:rPr>
        <w:t>.  2005 Nov; 116(6): 1776-9.</w:t>
      </w:r>
    </w:p>
    <w:p w14:paraId="0568F4BE" w14:textId="77777777" w:rsidR="00815A4F" w:rsidRDefault="00815A4F" w:rsidP="00BB4320">
      <w:pPr>
        <w:numPr>
          <w:ilvl w:val="0"/>
          <w:numId w:val="11"/>
        </w:numPr>
        <w:rPr>
          <w:sz w:val="22"/>
          <w:vertAlign w:val="baseline"/>
        </w:rPr>
      </w:pPr>
      <w:r>
        <w:rPr>
          <w:b/>
          <w:sz w:val="22"/>
          <w:vertAlign w:val="baseline"/>
        </w:rPr>
        <w:t>Pinsky B</w:t>
      </w:r>
      <w:r>
        <w:rPr>
          <w:sz w:val="22"/>
          <w:vertAlign w:val="baseline"/>
        </w:rPr>
        <w:t xml:space="preserve">, Hernandez-Rosa J, Villanueva N, Factor S, Taub P.  Maxillofacial Hardware Complications and Indications for Salvage. </w:t>
      </w:r>
      <w:r>
        <w:rPr>
          <w:i/>
          <w:sz w:val="22"/>
          <w:vertAlign w:val="baseline"/>
        </w:rPr>
        <w:t xml:space="preserve">Plastic and Reconstructive Surgery. </w:t>
      </w:r>
      <w:r>
        <w:rPr>
          <w:sz w:val="22"/>
          <w:vertAlign w:val="baseline"/>
        </w:rPr>
        <w:t xml:space="preserve">Vol 127 (55). May 2011 Supplement.  </w:t>
      </w:r>
    </w:p>
    <w:p w14:paraId="3F9B5DCE" w14:textId="77777777" w:rsidR="0022257C" w:rsidRDefault="00815A4F" w:rsidP="0022257C">
      <w:pPr>
        <w:numPr>
          <w:ilvl w:val="0"/>
          <w:numId w:val="11"/>
        </w:numPr>
        <w:rPr>
          <w:sz w:val="22"/>
          <w:vertAlign w:val="baseline"/>
        </w:rPr>
      </w:pPr>
      <w:r>
        <w:rPr>
          <w:sz w:val="22"/>
          <w:vertAlign w:val="baseline"/>
        </w:rPr>
        <w:t xml:space="preserve">Taub, Peter J and </w:t>
      </w:r>
      <w:r>
        <w:rPr>
          <w:b/>
          <w:sz w:val="22"/>
          <w:vertAlign w:val="baseline"/>
        </w:rPr>
        <w:t>Pinsky, Brian A</w:t>
      </w:r>
      <w:r>
        <w:rPr>
          <w:sz w:val="22"/>
          <w:vertAlign w:val="baseline"/>
        </w:rPr>
        <w:t xml:space="preserve">.  Periorbital Reconstruction.  E-publication.  The American Society of Maxillofacial Surgeons </w:t>
      </w:r>
      <w:proofErr w:type="spellStart"/>
      <w:r>
        <w:rPr>
          <w:sz w:val="22"/>
          <w:vertAlign w:val="baseline"/>
        </w:rPr>
        <w:t>Hyperguide</w:t>
      </w:r>
      <w:proofErr w:type="spellEnd"/>
      <w:r>
        <w:rPr>
          <w:sz w:val="22"/>
          <w:vertAlign w:val="baseline"/>
        </w:rPr>
        <w:t xml:space="preserve">.  January 2012.  </w:t>
      </w:r>
    </w:p>
    <w:p w14:paraId="5137E429" w14:textId="01691E07" w:rsidR="0022257C" w:rsidRPr="0022257C" w:rsidRDefault="0022257C" w:rsidP="0022257C">
      <w:pPr>
        <w:numPr>
          <w:ilvl w:val="0"/>
          <w:numId w:val="11"/>
        </w:numPr>
        <w:rPr>
          <w:sz w:val="22"/>
          <w:vertAlign w:val="baseline"/>
        </w:rPr>
      </w:pPr>
      <w:r w:rsidRPr="0022257C">
        <w:rPr>
          <w:sz w:val="22"/>
          <w:vertAlign w:val="baseline"/>
        </w:rPr>
        <w:t xml:space="preserve">Vasilakis V, Sinnott C, Hamade M, Hamade H, </w:t>
      </w:r>
      <w:r w:rsidRPr="0022257C">
        <w:rPr>
          <w:b/>
          <w:bCs/>
          <w:sz w:val="22"/>
          <w:vertAlign w:val="baseline"/>
        </w:rPr>
        <w:t>Pinsky B</w:t>
      </w:r>
      <w:r w:rsidRPr="0022257C">
        <w:rPr>
          <w:vertAlign w:val="baseline"/>
        </w:rPr>
        <w:t xml:space="preserve">.  </w:t>
      </w:r>
      <w:r>
        <w:rPr>
          <w:vertAlign w:val="baseline"/>
        </w:rPr>
        <w:t xml:space="preserve">Treatment of Closed, Extra-articular Metacarpal Fractures: Retrospective Evaluation of Percutaneous Pinning Versus Open Reduction and Internal Fixation.  Accepted for publication to </w:t>
      </w:r>
      <w:r w:rsidRPr="0022257C">
        <w:rPr>
          <w:i/>
          <w:iCs/>
          <w:vertAlign w:val="baseline"/>
        </w:rPr>
        <w:t>PRS GO</w:t>
      </w:r>
      <w:r>
        <w:rPr>
          <w:vertAlign w:val="baseline"/>
        </w:rPr>
        <w:t xml:space="preserve"> 2019.  </w:t>
      </w:r>
    </w:p>
    <w:p w14:paraId="5F776147" w14:textId="77777777" w:rsidR="00BE5A56" w:rsidRDefault="00BE5A56" w:rsidP="00DF7ABD">
      <w:pPr>
        <w:tabs>
          <w:tab w:val="num" w:pos="0"/>
        </w:tabs>
        <w:rPr>
          <w:sz w:val="28"/>
          <w:u w:val="single"/>
        </w:rPr>
      </w:pPr>
      <w:bookmarkStart w:id="0" w:name="_GoBack"/>
      <w:bookmarkEnd w:id="0"/>
    </w:p>
    <w:p w14:paraId="586E35CE" w14:textId="67C72F88" w:rsidR="00815A4F" w:rsidRDefault="00815A4F" w:rsidP="00DF7ABD">
      <w:pPr>
        <w:tabs>
          <w:tab w:val="num" w:pos="0"/>
        </w:tabs>
        <w:rPr>
          <w:sz w:val="28"/>
        </w:rPr>
      </w:pPr>
      <w:proofErr w:type="gramStart"/>
      <w:r>
        <w:rPr>
          <w:sz w:val="28"/>
          <w:u w:val="single"/>
        </w:rPr>
        <w:t>Non Peer</w:t>
      </w:r>
      <w:proofErr w:type="gramEnd"/>
      <w:r>
        <w:rPr>
          <w:sz w:val="28"/>
          <w:u w:val="single"/>
        </w:rPr>
        <w:t>-reviewed Publications:</w:t>
      </w:r>
    </w:p>
    <w:p w14:paraId="1712FF39" w14:textId="77777777" w:rsidR="00815A4F" w:rsidRDefault="00815A4F" w:rsidP="00DF377A">
      <w:pPr>
        <w:tabs>
          <w:tab w:val="num" w:pos="360"/>
        </w:tabs>
        <w:ind w:left="330"/>
        <w:rPr>
          <w:sz w:val="22"/>
          <w:vertAlign w:val="baseline"/>
        </w:rPr>
      </w:pPr>
      <w:r>
        <w:rPr>
          <w:sz w:val="22"/>
          <w:vertAlign w:val="baseline"/>
        </w:rPr>
        <w:tab/>
        <w:t>1)</w:t>
      </w:r>
      <w:r>
        <w:rPr>
          <w:sz w:val="22"/>
          <w:vertAlign w:val="baseline"/>
        </w:rPr>
        <w:tab/>
        <w:t xml:space="preserve">Taub, Peter J and </w:t>
      </w:r>
      <w:r>
        <w:rPr>
          <w:b/>
          <w:sz w:val="22"/>
          <w:vertAlign w:val="baseline"/>
        </w:rPr>
        <w:t>Pinsky, Brian A</w:t>
      </w:r>
      <w:r>
        <w:rPr>
          <w:sz w:val="22"/>
          <w:vertAlign w:val="baseline"/>
        </w:rPr>
        <w:t xml:space="preserve">.  Rebuilding the nose: functional and aesthetic objectives must be considered           </w:t>
      </w:r>
      <w:r>
        <w:rPr>
          <w:sz w:val="22"/>
          <w:vertAlign w:val="baseline"/>
        </w:rPr>
        <w:tab/>
      </w:r>
      <w:r>
        <w:rPr>
          <w:sz w:val="22"/>
          <w:vertAlign w:val="baseline"/>
        </w:rPr>
        <w:tab/>
        <w:t xml:space="preserve">when choosing grafts and flaps for nasal reconstruction.  </w:t>
      </w:r>
      <w:r>
        <w:rPr>
          <w:i/>
          <w:sz w:val="22"/>
          <w:vertAlign w:val="baseline"/>
        </w:rPr>
        <w:t>Plastic Surgery Products</w:t>
      </w:r>
      <w:r>
        <w:rPr>
          <w:sz w:val="22"/>
          <w:vertAlign w:val="baseline"/>
        </w:rPr>
        <w:t xml:space="preserve">.  April 1, 2007. </w:t>
      </w:r>
    </w:p>
    <w:p w14:paraId="4ED5E9F3" w14:textId="77777777" w:rsidR="00815A4F" w:rsidRPr="000F39F0" w:rsidRDefault="00815A4F" w:rsidP="00E2692B">
      <w:pPr>
        <w:ind w:left="720" w:hanging="390"/>
        <w:rPr>
          <w:sz w:val="18"/>
          <w:vertAlign w:val="baseline"/>
        </w:rPr>
      </w:pPr>
      <w:r>
        <w:rPr>
          <w:sz w:val="22"/>
          <w:vertAlign w:val="baseline"/>
        </w:rPr>
        <w:t xml:space="preserve">2) </w:t>
      </w:r>
      <w:r>
        <w:rPr>
          <w:sz w:val="22"/>
          <w:vertAlign w:val="baseline"/>
        </w:rPr>
        <w:tab/>
      </w:r>
      <w:r>
        <w:rPr>
          <w:b/>
          <w:sz w:val="22"/>
          <w:vertAlign w:val="baseline"/>
        </w:rPr>
        <w:t>Pinsky, Brian A</w:t>
      </w:r>
      <w:r>
        <w:rPr>
          <w:sz w:val="22"/>
          <w:vertAlign w:val="baseline"/>
        </w:rPr>
        <w:t xml:space="preserve"> and Shores, Jaimie T.  Congenital Hand Anomalies.  Chapter in Current Reconstructive      Surgery, edited by </w:t>
      </w:r>
      <w:proofErr w:type="spellStart"/>
      <w:r>
        <w:rPr>
          <w:sz w:val="22"/>
          <w:vertAlign w:val="baseline"/>
        </w:rPr>
        <w:t>Serletti</w:t>
      </w:r>
      <w:proofErr w:type="spellEnd"/>
      <w:r>
        <w:rPr>
          <w:sz w:val="22"/>
          <w:vertAlign w:val="baseline"/>
        </w:rPr>
        <w:t xml:space="preserve">, J et al.   McGraw-Hill Medical, published Nov. 2, 2012. </w:t>
      </w:r>
    </w:p>
    <w:sectPr w:rsidR="00815A4F" w:rsidRPr="000F39F0" w:rsidSect="0050570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432" w:left="720" w:header="720" w:footer="720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EDE0" w14:textId="77777777" w:rsidR="004E3A30" w:rsidRDefault="004E3A30">
      <w:r>
        <w:separator/>
      </w:r>
    </w:p>
  </w:endnote>
  <w:endnote w:type="continuationSeparator" w:id="0">
    <w:p w14:paraId="4AD57DF6" w14:textId="77777777" w:rsidR="004E3A30" w:rsidRDefault="004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AAE9" w14:textId="6A261DF9" w:rsidR="00815A4F" w:rsidRDefault="00815A4F" w:rsidP="00DF2B6C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1016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938DF9" w14:textId="77777777" w:rsidR="00815A4F" w:rsidRDefault="00815A4F" w:rsidP="00DF2B6C">
    <w:pPr>
      <w:pStyle w:val="Footer"/>
      <w:jc w:val="right"/>
    </w:pPr>
    <w:r>
      <w:rPr>
        <w:rStyle w:val="PageNumber"/>
      </w:rPr>
      <w:t xml:space="preserve">Brian </w:t>
    </w:r>
    <w:r>
      <w:t>A. Pinsky, M.D.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D8ED" w14:textId="60DDF240" w:rsidR="00815A4F" w:rsidRDefault="00815A4F" w:rsidP="00DF2B6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42A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B06E" w14:textId="77777777" w:rsidR="004E3A30" w:rsidRDefault="004E3A30">
      <w:r>
        <w:separator/>
      </w:r>
    </w:p>
  </w:footnote>
  <w:footnote w:type="continuationSeparator" w:id="0">
    <w:p w14:paraId="0798CFEA" w14:textId="77777777" w:rsidR="004E3A30" w:rsidRDefault="004E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6708" w14:textId="77777777" w:rsidR="00815A4F" w:rsidRDefault="00815A4F" w:rsidP="00DF2B6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ED3F" w14:textId="39788A89" w:rsidR="00815A4F" w:rsidRDefault="00E91012" w:rsidP="00DF2B6C">
    <w:pPr>
      <w:pStyle w:val="Head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22257C">
      <w:rPr>
        <w:noProof/>
      </w:rPr>
      <w:t>6/19/19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5DE"/>
    <w:multiLevelType w:val="hybridMultilevel"/>
    <w:tmpl w:val="A1363C3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C6B64"/>
    <w:multiLevelType w:val="hybridMultilevel"/>
    <w:tmpl w:val="A516ABC4"/>
    <w:lvl w:ilvl="0" w:tplc="0011040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C4D07"/>
    <w:multiLevelType w:val="hybridMultilevel"/>
    <w:tmpl w:val="D918ED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70FD8"/>
    <w:multiLevelType w:val="hybridMultilevel"/>
    <w:tmpl w:val="13784EAA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C5677"/>
    <w:multiLevelType w:val="hybridMultilevel"/>
    <w:tmpl w:val="5E74E230"/>
    <w:lvl w:ilvl="0" w:tplc="027A8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A2753F"/>
    <w:multiLevelType w:val="hybridMultilevel"/>
    <w:tmpl w:val="489AA534"/>
    <w:lvl w:ilvl="0" w:tplc="61902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4095E72"/>
    <w:multiLevelType w:val="hybridMultilevel"/>
    <w:tmpl w:val="F514A1F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91D20"/>
    <w:multiLevelType w:val="hybridMultilevel"/>
    <w:tmpl w:val="088E8C7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706E3A"/>
    <w:multiLevelType w:val="hybridMultilevel"/>
    <w:tmpl w:val="1580108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4212F8C-6C57-4A42-B746-F899CB9DC27D}"/>
    <w:docVar w:name="dgnword-eventsink" w:val="392521264"/>
  </w:docVars>
  <w:rsids>
    <w:rsidRoot w:val="000B25A9"/>
    <w:rsid w:val="00023EED"/>
    <w:rsid w:val="000458CA"/>
    <w:rsid w:val="00085488"/>
    <w:rsid w:val="000A1223"/>
    <w:rsid w:val="000A74D8"/>
    <w:rsid w:val="000B25A9"/>
    <w:rsid w:val="000F39F0"/>
    <w:rsid w:val="00120193"/>
    <w:rsid w:val="00157C34"/>
    <w:rsid w:val="00157F7F"/>
    <w:rsid w:val="0016370F"/>
    <w:rsid w:val="001B61E8"/>
    <w:rsid w:val="001D3488"/>
    <w:rsid w:val="001D4588"/>
    <w:rsid w:val="001F1734"/>
    <w:rsid w:val="001F3367"/>
    <w:rsid w:val="0020016F"/>
    <w:rsid w:val="002050B0"/>
    <w:rsid w:val="002078FF"/>
    <w:rsid w:val="0022257C"/>
    <w:rsid w:val="002664A7"/>
    <w:rsid w:val="002F42AA"/>
    <w:rsid w:val="0032425E"/>
    <w:rsid w:val="003316FD"/>
    <w:rsid w:val="003445A4"/>
    <w:rsid w:val="0035191C"/>
    <w:rsid w:val="00381C47"/>
    <w:rsid w:val="003A14A7"/>
    <w:rsid w:val="003B6734"/>
    <w:rsid w:val="003B6D44"/>
    <w:rsid w:val="003D41C8"/>
    <w:rsid w:val="003F0FB5"/>
    <w:rsid w:val="003F3E28"/>
    <w:rsid w:val="003F6C46"/>
    <w:rsid w:val="00441452"/>
    <w:rsid w:val="0044584A"/>
    <w:rsid w:val="00445C56"/>
    <w:rsid w:val="00463B86"/>
    <w:rsid w:val="004A2E56"/>
    <w:rsid w:val="004A4CD2"/>
    <w:rsid w:val="004E3A30"/>
    <w:rsid w:val="004F7E4D"/>
    <w:rsid w:val="0050570F"/>
    <w:rsid w:val="00510E1A"/>
    <w:rsid w:val="005319C7"/>
    <w:rsid w:val="005366F8"/>
    <w:rsid w:val="00556B67"/>
    <w:rsid w:val="0057100B"/>
    <w:rsid w:val="005742B2"/>
    <w:rsid w:val="005E5225"/>
    <w:rsid w:val="00621016"/>
    <w:rsid w:val="00666809"/>
    <w:rsid w:val="006B6F93"/>
    <w:rsid w:val="006C24B6"/>
    <w:rsid w:val="006C3139"/>
    <w:rsid w:val="006D7416"/>
    <w:rsid w:val="006F3F05"/>
    <w:rsid w:val="007275D7"/>
    <w:rsid w:val="00775D5E"/>
    <w:rsid w:val="007809FA"/>
    <w:rsid w:val="00786957"/>
    <w:rsid w:val="00815A4F"/>
    <w:rsid w:val="008276B6"/>
    <w:rsid w:val="008448CF"/>
    <w:rsid w:val="008564F7"/>
    <w:rsid w:val="00860200"/>
    <w:rsid w:val="008A6B17"/>
    <w:rsid w:val="00911296"/>
    <w:rsid w:val="00940321"/>
    <w:rsid w:val="009A1D85"/>
    <w:rsid w:val="009A228E"/>
    <w:rsid w:val="009A681F"/>
    <w:rsid w:val="009B6062"/>
    <w:rsid w:val="009C5BBE"/>
    <w:rsid w:val="00A11080"/>
    <w:rsid w:val="00A656B8"/>
    <w:rsid w:val="00A96DF7"/>
    <w:rsid w:val="00AC72E7"/>
    <w:rsid w:val="00AD400F"/>
    <w:rsid w:val="00B43744"/>
    <w:rsid w:val="00B74ADC"/>
    <w:rsid w:val="00BA7821"/>
    <w:rsid w:val="00BB4320"/>
    <w:rsid w:val="00BC66E4"/>
    <w:rsid w:val="00BE5A56"/>
    <w:rsid w:val="00C0626D"/>
    <w:rsid w:val="00C06E30"/>
    <w:rsid w:val="00C1549F"/>
    <w:rsid w:val="00C76B2C"/>
    <w:rsid w:val="00C95251"/>
    <w:rsid w:val="00CA2FC9"/>
    <w:rsid w:val="00CE6863"/>
    <w:rsid w:val="00D57EE3"/>
    <w:rsid w:val="00D60F07"/>
    <w:rsid w:val="00D838F7"/>
    <w:rsid w:val="00DA356A"/>
    <w:rsid w:val="00DB6D3D"/>
    <w:rsid w:val="00DE608D"/>
    <w:rsid w:val="00DF2B6C"/>
    <w:rsid w:val="00DF377A"/>
    <w:rsid w:val="00DF7ABD"/>
    <w:rsid w:val="00E02585"/>
    <w:rsid w:val="00E2692B"/>
    <w:rsid w:val="00E46D81"/>
    <w:rsid w:val="00E53528"/>
    <w:rsid w:val="00E664E6"/>
    <w:rsid w:val="00E715BA"/>
    <w:rsid w:val="00E87248"/>
    <w:rsid w:val="00E91012"/>
    <w:rsid w:val="00EB2EC3"/>
    <w:rsid w:val="00ED02E4"/>
    <w:rsid w:val="00ED764F"/>
    <w:rsid w:val="00F16B9C"/>
    <w:rsid w:val="00F25F34"/>
    <w:rsid w:val="00F40B69"/>
    <w:rsid w:val="00F620AE"/>
    <w:rsid w:val="00F823AE"/>
    <w:rsid w:val="00F85F25"/>
    <w:rsid w:val="00FC77DA"/>
    <w:rsid w:val="00FF2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6D28"/>
  <w15:docId w15:val="{8C14E9D0-12B6-42BD-B98E-4102D83B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28"/>
    <w:rPr>
      <w:sz w:val="24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14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43744"/>
    <w:rPr>
      <w:rFonts w:cs="Times New Roman"/>
      <w:sz w:val="24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4414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43744"/>
    <w:rPr>
      <w:rFonts w:cs="Times New Roman"/>
      <w:sz w:val="24"/>
      <w:vertAlign w:val="superscript"/>
    </w:rPr>
  </w:style>
  <w:style w:type="character" w:styleId="PageNumber">
    <w:name w:val="page number"/>
    <w:uiPriority w:val="99"/>
    <w:rsid w:val="00441452"/>
    <w:rPr>
      <w:rFonts w:cs="Times New Roman"/>
    </w:rPr>
  </w:style>
  <w:style w:type="character" w:styleId="Hyperlink">
    <w:name w:val="Hyperlink"/>
    <w:uiPriority w:val="99"/>
    <w:rsid w:val="0044145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4145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5F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F25"/>
    <w:rPr>
      <w:rFonts w:ascii="Tahoma" w:hAnsi="Tahoma" w:cs="Times New Roman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London Lounge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Office 2004 Test Drive User</dc:creator>
  <cp:keywords/>
  <cp:lastModifiedBy>Brian Pinsky</cp:lastModifiedBy>
  <cp:revision>2</cp:revision>
  <dcterms:created xsi:type="dcterms:W3CDTF">2019-06-19T04:51:00Z</dcterms:created>
  <dcterms:modified xsi:type="dcterms:W3CDTF">2019-06-19T04:51:00Z</dcterms:modified>
</cp:coreProperties>
</file>